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504FC" w14:textId="77777777" w:rsidR="002E4B78" w:rsidRDefault="00000000">
      <w:pPr>
        <w:spacing w:before="1200" w:after="80"/>
        <w:jc w:val="center"/>
      </w:pPr>
      <w:r>
        <w:rPr>
          <w:b/>
          <w:bCs/>
          <w:color w:val="173451"/>
          <w:sz w:val="52"/>
          <w:szCs w:val="52"/>
        </w:rPr>
        <w:t>YOU'RE NOT PAID TO WRITE CODE</w:t>
      </w:r>
    </w:p>
    <w:p w14:paraId="6FFD1C19" w14:textId="77777777" w:rsidR="002E4B78" w:rsidRDefault="00000000">
      <w:pPr>
        <w:spacing w:after="120"/>
        <w:jc w:val="center"/>
      </w:pPr>
      <w:r>
        <w:rPr>
          <w:i/>
          <w:iCs/>
          <w:color w:val="4A5568"/>
          <w:sz w:val="28"/>
          <w:szCs w:val="28"/>
        </w:rPr>
        <w:t>Session Workbook &amp; Resource Guide</w:t>
      </w:r>
    </w:p>
    <w:p w14:paraId="5C2BE224" w14:textId="77777777" w:rsidR="002E4B78" w:rsidRDefault="00000000">
      <w:pPr>
        <w:spacing w:after="120"/>
        <w:jc w:val="center"/>
      </w:pPr>
      <w:r>
        <w:rPr>
          <w:color w:val="4A5568"/>
          <w:sz w:val="24"/>
          <w:szCs w:val="24"/>
        </w:rPr>
        <w:t>You're paid to move a company forward — and your value is exactly how far you can move it.</w:t>
      </w:r>
    </w:p>
    <w:p w14:paraId="1A8F710C" w14:textId="6BD25892" w:rsidR="002E4B78" w:rsidRDefault="00000000">
      <w:pPr>
        <w:spacing w:after="600"/>
        <w:jc w:val="center"/>
      </w:pPr>
      <w:r>
        <w:rPr>
          <w:color w:val="4A5568"/>
        </w:rPr>
        <w:t xml:space="preserve">VS Live · </w:t>
      </w:r>
      <w:r w:rsidR="002A3536">
        <w:rPr>
          <w:color w:val="4A5568"/>
        </w:rPr>
        <w:t xml:space="preserve">San Diego </w:t>
      </w:r>
      <w:proofErr w:type="gramStart"/>
      <w:r>
        <w:rPr>
          <w:color w:val="4A5568"/>
        </w:rPr>
        <w:t>·  Tony</w:t>
      </w:r>
      <w:proofErr w:type="gramEnd"/>
      <w:r>
        <w:rPr>
          <w:color w:val="4A5568"/>
        </w:rPr>
        <w:t xml:space="preserve"> </w:t>
      </w:r>
      <w:proofErr w:type="gramStart"/>
      <w:r>
        <w:rPr>
          <w:color w:val="4A5568"/>
        </w:rPr>
        <w:t>Champion  ·</w:t>
      </w:r>
      <w:proofErr w:type="gramEnd"/>
      <w:r>
        <w:rPr>
          <w:color w:val="4A5568"/>
        </w:rPr>
        <w:t xml:space="preserve">  Developers Road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2E4B78" w14:paraId="465A7EEC" w14:textId="77777777">
        <w:tblPrEx>
          <w:tblCellMar>
            <w:top w:w="0" w:type="dxa"/>
            <w:bottom w:w="0" w:type="dxa"/>
          </w:tblCellMar>
        </w:tblPrEx>
        <w:tc>
          <w:tcPr>
            <w:tcW w:w="3120" w:type="dxa"/>
            <w:tcBorders>
              <w:top w:val="single" w:sz="1" w:space="0" w:color="D1DCE8"/>
              <w:left w:val="single" w:sz="1" w:space="0" w:color="D1DCE8"/>
              <w:bottom w:val="single" w:sz="1" w:space="0" w:color="D1DCE8"/>
              <w:right w:val="single" w:sz="1" w:space="0" w:color="D1DCE8"/>
            </w:tcBorders>
            <w:shd w:val="clear" w:color="auto" w:fill="173451"/>
            <w:tcMar>
              <w:top w:w="120" w:type="dxa"/>
              <w:left w:w="160" w:type="dxa"/>
              <w:bottom w:w="120" w:type="dxa"/>
              <w:right w:w="160" w:type="dxa"/>
            </w:tcMar>
            <w:vAlign w:val="center"/>
          </w:tcPr>
          <w:p w14:paraId="0BF09767" w14:textId="77777777" w:rsidR="002E4B78" w:rsidRDefault="00000000">
            <w:pPr>
              <w:jc w:val="center"/>
            </w:pPr>
            <w:r>
              <w:rPr>
                <w:b/>
                <w:bCs/>
                <w:color w:val="FFD915"/>
                <w:sz w:val="28"/>
                <w:szCs w:val="28"/>
              </w:rPr>
              <w:t>1 sentence</w:t>
            </w:r>
          </w:p>
          <w:p w14:paraId="27ED0D2E" w14:textId="77777777" w:rsidR="002E4B78" w:rsidRDefault="00000000">
            <w:pPr>
              <w:jc w:val="center"/>
            </w:pPr>
            <w:r>
              <w:rPr>
                <w:color w:val="FFFFFF"/>
                <w:sz w:val="20"/>
                <w:szCs w:val="20"/>
              </w:rPr>
              <w:t>Your Value Statement</w:t>
            </w:r>
          </w:p>
        </w:tc>
        <w:tc>
          <w:tcPr>
            <w:tcW w:w="3120" w:type="dxa"/>
            <w:tcBorders>
              <w:top w:val="single" w:sz="1" w:space="0" w:color="D1DCE8"/>
              <w:left w:val="single" w:sz="1" w:space="0" w:color="D1DCE8"/>
              <w:bottom w:val="single" w:sz="1" w:space="0" w:color="D1DCE8"/>
              <w:right w:val="single" w:sz="1" w:space="0" w:color="D1DCE8"/>
            </w:tcBorders>
            <w:shd w:val="clear" w:color="auto" w:fill="173451"/>
            <w:tcMar>
              <w:top w:w="120" w:type="dxa"/>
              <w:left w:w="160" w:type="dxa"/>
              <w:bottom w:w="120" w:type="dxa"/>
              <w:right w:w="160" w:type="dxa"/>
            </w:tcMar>
            <w:vAlign w:val="center"/>
          </w:tcPr>
          <w:p w14:paraId="4C1F717B" w14:textId="77777777" w:rsidR="002E4B78" w:rsidRDefault="00000000">
            <w:pPr>
              <w:jc w:val="center"/>
            </w:pPr>
            <w:r>
              <w:rPr>
                <w:b/>
                <w:bCs/>
                <w:color w:val="FFD915"/>
                <w:sz w:val="28"/>
                <w:szCs w:val="28"/>
              </w:rPr>
              <w:t>4 variables</w:t>
            </w:r>
          </w:p>
          <w:p w14:paraId="6D51585E" w14:textId="77777777" w:rsidR="002E4B78" w:rsidRDefault="00000000">
            <w:pPr>
              <w:jc w:val="center"/>
            </w:pPr>
            <w:r>
              <w:rPr>
                <w:color w:val="FFFFFF"/>
                <w:sz w:val="20"/>
                <w:szCs w:val="20"/>
              </w:rPr>
              <w:t>The Leverage Equation</w:t>
            </w:r>
          </w:p>
        </w:tc>
        <w:tc>
          <w:tcPr>
            <w:tcW w:w="3120" w:type="dxa"/>
            <w:tcBorders>
              <w:top w:val="single" w:sz="1" w:space="0" w:color="D1DCE8"/>
              <w:left w:val="single" w:sz="1" w:space="0" w:color="D1DCE8"/>
              <w:bottom w:val="single" w:sz="1" w:space="0" w:color="D1DCE8"/>
              <w:right w:val="single" w:sz="1" w:space="0" w:color="D1DCE8"/>
            </w:tcBorders>
            <w:shd w:val="clear" w:color="auto" w:fill="173451"/>
            <w:tcMar>
              <w:top w:w="120" w:type="dxa"/>
              <w:left w:w="160" w:type="dxa"/>
              <w:bottom w:w="120" w:type="dxa"/>
              <w:right w:w="160" w:type="dxa"/>
            </w:tcMar>
            <w:vAlign w:val="center"/>
          </w:tcPr>
          <w:p w14:paraId="64B8026F" w14:textId="77777777" w:rsidR="002E4B78" w:rsidRDefault="00000000">
            <w:pPr>
              <w:jc w:val="center"/>
            </w:pPr>
            <w:r>
              <w:rPr>
                <w:b/>
                <w:bCs/>
                <w:color w:val="FFD915"/>
                <w:sz w:val="28"/>
                <w:szCs w:val="28"/>
              </w:rPr>
              <w:t>3 tools</w:t>
            </w:r>
          </w:p>
          <w:p w14:paraId="024258EF" w14:textId="77777777" w:rsidR="002E4B78" w:rsidRDefault="00000000">
            <w:pPr>
              <w:jc w:val="center"/>
            </w:pPr>
            <w:r>
              <w:rPr>
                <w:color w:val="FFFFFF"/>
                <w:sz w:val="20"/>
                <w:szCs w:val="20"/>
              </w:rPr>
              <w:t>Language · Capture · Broadcast</w:t>
            </w:r>
          </w:p>
        </w:tc>
      </w:tr>
    </w:tbl>
    <w:p w14:paraId="18C40320" w14:textId="77777777" w:rsidR="002E4B78" w:rsidRDefault="002E4B78">
      <w:pPr>
        <w:spacing w:after="400"/>
      </w:pPr>
    </w:p>
    <w:p w14:paraId="32B88F82" w14:textId="77777777" w:rsidR="002E4B78" w:rsidRDefault="00000000">
      <w:pPr>
        <w:spacing w:before="120" w:after="60"/>
      </w:pPr>
      <w:r>
        <w:rPr>
          <w:b/>
          <w:bCs/>
          <w:color w:val="4A5568"/>
          <w:sz w:val="20"/>
          <w:szCs w:val="20"/>
        </w:rPr>
        <w:t>Name</w:t>
      </w:r>
    </w:p>
    <w:p w14:paraId="6D66407F" w14:textId="77777777" w:rsidR="002E4B78" w:rsidRDefault="002E4B78">
      <w:pPr>
        <w:pBdr>
          <w:bottom w:val="single" w:sz="6" w:space="1" w:color="D1DCE8"/>
        </w:pBdr>
        <w:spacing w:after="300"/>
      </w:pPr>
    </w:p>
    <w:p w14:paraId="06C532EA" w14:textId="77777777" w:rsidR="002E4B78" w:rsidRDefault="00000000">
      <w:pPr>
        <w:spacing w:before="400"/>
        <w:jc w:val="center"/>
      </w:pPr>
      <w:r>
        <w:rPr>
          <w:i/>
          <w:iCs/>
          <w:color w:val="4A5568"/>
          <w:sz w:val="20"/>
          <w:szCs w:val="20"/>
        </w:rPr>
        <w:t>This workbook is yours to keep. Every exercise in it came straight from the session — work through them this week, while the room is still fresh.</w:t>
      </w:r>
    </w:p>
    <w:p w14:paraId="563EE857" w14:textId="77777777" w:rsidR="002E4B78" w:rsidRDefault="00000000">
      <w:pPr>
        <w:spacing w:before="240" w:after="40"/>
      </w:pPr>
      <w:r>
        <w:br w:type="page"/>
      </w:r>
      <w:r>
        <w:rPr>
          <w:b/>
          <w:bCs/>
          <w:color w:val="4A5568"/>
          <w:spacing w:val="30"/>
          <w:sz w:val="18"/>
          <w:szCs w:val="18"/>
        </w:rPr>
        <w:lastRenderedPageBreak/>
        <w:t>THE ONE THING</w:t>
      </w:r>
    </w:p>
    <w:p w14:paraId="46642753" w14:textId="77777777" w:rsidR="002E4B78" w:rsidRDefault="00000000">
      <w:pPr>
        <w:pStyle w:val="Heading1"/>
      </w:pPr>
      <w:r>
        <w:t>The Answer</w:t>
      </w:r>
    </w:p>
    <w:p w14:paraId="0B456D34" w14:textId="77777777" w:rsidR="002E4B78" w:rsidRDefault="00000000">
      <w:pPr>
        <w:spacing w:after="160"/>
      </w:pPr>
      <w:r>
        <w:t xml:space="preserve">At the start of the </w:t>
      </w:r>
      <w:proofErr w:type="gramStart"/>
      <w:r>
        <w:t>session</w:t>
      </w:r>
      <w:proofErr w:type="gramEnd"/>
      <w:r>
        <w:t xml:space="preserve"> you were asked what you're actually paid for. Solve problems. Ship features. Write good code. Fix what's broken. None of those answers are wrong — </w:t>
      </w:r>
      <w:proofErr w:type="spellStart"/>
      <w:proofErr w:type="gramStart"/>
      <w:r>
        <w:t>every one</w:t>
      </w:r>
      <w:proofErr w:type="spellEnd"/>
      <w:proofErr w:type="gramEnd"/>
      <w:r>
        <w:t xml:space="preserve"> is a partial view of something bigger.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69A3E9AC" w14:textId="77777777">
        <w:tblPrEx>
          <w:tblCellMar>
            <w:top w:w="0" w:type="dxa"/>
            <w:bottom w:w="0" w:type="dxa"/>
          </w:tblCellMar>
        </w:tblPrEx>
        <w:tc>
          <w:tcPr>
            <w:tcW w:w="9360" w:type="dxa"/>
            <w:tcBorders>
              <w:top w:val="single" w:sz="4" w:space="0" w:color="D1DCE8"/>
              <w:left w:val="single" w:sz="4" w:space="0" w:color="D1DCE8"/>
              <w:bottom w:val="single" w:sz="4" w:space="0" w:color="D1DCE8"/>
              <w:right w:val="single" w:sz="4" w:space="0" w:color="D1DCE8"/>
            </w:tcBorders>
            <w:shd w:val="clear" w:color="auto" w:fill="F0F4F8"/>
            <w:tcMar>
              <w:top w:w="120" w:type="dxa"/>
              <w:left w:w="160" w:type="dxa"/>
              <w:bottom w:w="120" w:type="dxa"/>
              <w:right w:w="160" w:type="dxa"/>
            </w:tcMar>
          </w:tcPr>
          <w:p w14:paraId="017B1366" w14:textId="77777777" w:rsidR="002E4B78" w:rsidRDefault="00000000">
            <w:pPr>
              <w:jc w:val="center"/>
            </w:pPr>
            <w:r>
              <w:rPr>
                <w:b/>
                <w:bCs/>
                <w:i/>
                <w:iCs/>
                <w:color w:val="173451"/>
                <w:sz w:val="24"/>
                <w:szCs w:val="24"/>
              </w:rPr>
              <w:t>You're paid to move a company forward. Your value is exactly how far you can move it.</w:t>
            </w:r>
          </w:p>
        </w:tc>
      </w:tr>
    </w:tbl>
    <w:p w14:paraId="50485F79" w14:textId="77777777" w:rsidR="002E4B78" w:rsidRDefault="002E4B78">
      <w:pPr>
        <w:spacing w:after="200"/>
      </w:pPr>
    </w:p>
    <w:p w14:paraId="03839128" w14:textId="77777777" w:rsidR="002E4B78" w:rsidRDefault="00000000">
      <w:pPr>
        <w:spacing w:after="100"/>
      </w:pPr>
      <w:r>
        <w:t>“Forward” counts in a lot of forms — nobody is excluded from this:</w:t>
      </w:r>
    </w:p>
    <w:p w14:paraId="69646A18" w14:textId="77777777" w:rsidR="002E4B78" w:rsidRDefault="00000000">
      <w:pPr>
        <w:pStyle w:val="ListParagraph"/>
        <w:numPr>
          <w:ilvl w:val="0"/>
          <w:numId w:val="2"/>
        </w:numPr>
        <w:spacing w:after="80"/>
      </w:pPr>
      <w:r>
        <w:rPr>
          <w:b/>
          <w:bCs/>
        </w:rPr>
        <w:t xml:space="preserve">Fixing what's broken. </w:t>
      </w:r>
      <w:r>
        <w:t>Every bug closed is friction removed from someone's day.</w:t>
      </w:r>
    </w:p>
    <w:p w14:paraId="4C470E42" w14:textId="77777777" w:rsidR="002E4B78" w:rsidRDefault="00000000">
      <w:pPr>
        <w:pStyle w:val="ListParagraph"/>
        <w:numPr>
          <w:ilvl w:val="0"/>
          <w:numId w:val="2"/>
        </w:numPr>
        <w:spacing w:after="80"/>
      </w:pPr>
      <w:r>
        <w:rPr>
          <w:b/>
          <w:bCs/>
        </w:rPr>
        <w:t xml:space="preserve">Shipping new capability. </w:t>
      </w:r>
      <w:r>
        <w:t>Features that let the business do something it couldn't before.</w:t>
      </w:r>
    </w:p>
    <w:p w14:paraId="5CFAD743" w14:textId="77777777" w:rsidR="002E4B78" w:rsidRDefault="00000000">
      <w:pPr>
        <w:pStyle w:val="ListParagraph"/>
        <w:numPr>
          <w:ilvl w:val="0"/>
          <w:numId w:val="2"/>
        </w:numPr>
        <w:spacing w:after="80"/>
      </w:pPr>
      <w:r>
        <w:rPr>
          <w:b/>
          <w:bCs/>
        </w:rPr>
        <w:t xml:space="preserve">Taking product ownership. </w:t>
      </w:r>
      <w:r>
        <w:t>Holding a piece of the thing and driving where it goes.</w:t>
      </w:r>
    </w:p>
    <w:p w14:paraId="1E2104A7" w14:textId="77777777" w:rsidR="002E4B78" w:rsidRDefault="00000000">
      <w:pPr>
        <w:pStyle w:val="ListParagraph"/>
        <w:numPr>
          <w:ilvl w:val="0"/>
          <w:numId w:val="2"/>
        </w:numPr>
        <w:spacing w:after="80"/>
      </w:pPr>
      <w:r>
        <w:rPr>
          <w:b/>
          <w:bCs/>
        </w:rPr>
        <w:t xml:space="preserve">Proposing new directions. </w:t>
      </w:r>
      <w:r>
        <w:t>Seeing what nobody asked you to see — and saying it.</w:t>
      </w:r>
    </w:p>
    <w:p w14:paraId="73BC2FF0" w14:textId="77777777" w:rsidR="002E4B78" w:rsidRDefault="002E4B78">
      <w:pPr>
        <w:spacing w:after="120"/>
      </w:pPr>
    </w:p>
    <w:p w14:paraId="15881003" w14:textId="77777777" w:rsidR="002E4B78" w:rsidRDefault="00000000">
      <w:pPr>
        <w:spacing w:after="160"/>
      </w:pPr>
      <w:r>
        <w:rPr>
          <w:b/>
          <w:bCs/>
        </w:rPr>
        <w:t xml:space="preserve">What it is not: </w:t>
      </w:r>
      <w:r>
        <w:t>how many lines of code you can write.</w:t>
      </w:r>
    </w:p>
    <w:p w14:paraId="1FDB0674" w14:textId="77777777" w:rsidR="002E4B78" w:rsidRDefault="00000000">
      <w:pPr>
        <w:pStyle w:val="Heading2"/>
      </w:pPr>
      <w:r>
        <w:t>The Receipt Gap</w:t>
      </w:r>
    </w:p>
    <w:p w14:paraId="30934EEF" w14:textId="77777777" w:rsidR="002E4B78" w:rsidRDefault="00000000">
      <w:pPr>
        <w:spacing w:after="160"/>
      </w:pPr>
      <w:r>
        <w:t xml:space="preserve">You moved the company forward. Nobody measured the distance. The gap between the distance you moved and the distance they </w:t>
      </w:r>
      <w:proofErr w:type="gramStart"/>
      <w:r>
        <w:t>credit</w:t>
      </w:r>
      <w:proofErr w:type="gramEnd"/>
      <w:r>
        <w:t xml:space="preserve"> has a name — the Receipt Gap — and with no receipts, the credit you get is a guess. The guess is always low, because your manager is reconstructing your year from fragments:</w:t>
      </w:r>
    </w:p>
    <w:p w14:paraId="1E47E28B" w14:textId="77777777" w:rsidR="002E4B78" w:rsidRDefault="00000000">
      <w:pPr>
        <w:pStyle w:val="ListParagraph"/>
        <w:numPr>
          <w:ilvl w:val="0"/>
          <w:numId w:val="2"/>
        </w:numPr>
        <w:spacing w:after="80"/>
      </w:pPr>
      <w:r>
        <w:rPr>
          <w:b/>
          <w:bCs/>
        </w:rPr>
        <w:t xml:space="preserve">They run on memory. </w:t>
      </w:r>
      <w:r>
        <w:t>Nobody keeps a record of your contribution — and memory is a terrible archive.</w:t>
      </w:r>
    </w:p>
    <w:p w14:paraId="46CABF6B" w14:textId="77777777" w:rsidR="002E4B78" w:rsidRDefault="00000000">
      <w:pPr>
        <w:pStyle w:val="ListParagraph"/>
        <w:numPr>
          <w:ilvl w:val="0"/>
          <w:numId w:val="2"/>
        </w:numPr>
        <w:spacing w:after="80"/>
      </w:pPr>
      <w:r>
        <w:rPr>
          <w:b/>
          <w:bCs/>
        </w:rPr>
        <w:t xml:space="preserve">Visible beats </w:t>
      </w:r>
      <w:proofErr w:type="gramStart"/>
      <w:r>
        <w:rPr>
          <w:b/>
          <w:bCs/>
        </w:rPr>
        <w:t>valuable</w:t>
      </w:r>
      <w:proofErr w:type="gramEnd"/>
      <w:r>
        <w:rPr>
          <w:b/>
          <w:bCs/>
        </w:rPr>
        <w:t xml:space="preserve">. </w:t>
      </w:r>
      <w:r>
        <w:t>The loud deploy gets remembered. The outage you quietly prevented never existed to anyone but you.</w:t>
      </w:r>
    </w:p>
    <w:p w14:paraId="6B1E4C4D" w14:textId="77777777" w:rsidR="002E4B78" w:rsidRDefault="00000000">
      <w:pPr>
        <w:pStyle w:val="ListParagraph"/>
        <w:numPr>
          <w:ilvl w:val="0"/>
          <w:numId w:val="2"/>
        </w:numPr>
        <w:spacing w:after="80"/>
      </w:pPr>
      <w:r>
        <w:rPr>
          <w:b/>
          <w:bCs/>
        </w:rPr>
        <w:t xml:space="preserve">Recent beats important. </w:t>
      </w:r>
      <w:r>
        <w:t>Last month outweighs last spring. Your best work ages out of the story.</w:t>
      </w:r>
    </w:p>
    <w:p w14:paraId="04621D6A" w14:textId="77777777" w:rsidR="002E4B78" w:rsidRDefault="00000000">
      <w:pPr>
        <w:pStyle w:val="ListParagraph"/>
        <w:numPr>
          <w:ilvl w:val="0"/>
          <w:numId w:val="2"/>
        </w:numPr>
        <w:spacing w:after="80"/>
      </w:pPr>
      <w:r>
        <w:rPr>
          <w:b/>
          <w:bCs/>
        </w:rPr>
        <w:t xml:space="preserve">Silence reads as nothing. </w:t>
      </w:r>
      <w:r>
        <w:t>No evidence doesn't get scored as unknown. It gets scored as zero.</w:t>
      </w:r>
    </w:p>
    <w:p w14:paraId="430F0D4D" w14:textId="77777777" w:rsidR="002E4B78" w:rsidRDefault="002E4B78">
      <w:pPr>
        <w:spacing w:after="120"/>
      </w:pPr>
    </w:p>
    <w:p w14:paraId="337E19BE" w14:textId="77777777" w:rsidR="002E4B78" w:rsidRDefault="00000000">
      <w:pPr>
        <w:spacing w:after="160"/>
      </w:pPr>
      <w:r>
        <w:rPr>
          <w:b/>
          <w:bCs/>
        </w:rPr>
        <w:t xml:space="preserve">And nobody is coming to fix this for you. </w:t>
      </w:r>
      <w:r>
        <w:t>Not your manager, not your VP, not HR. Showing your value is not on their list — it's on yours. “Get good at code and wait your turn” is the strategy that created the gap. Take ownership of your leverage instead of leaving it in someone else's hands. That's what the rest of this workbook is for.</w:t>
      </w:r>
    </w:p>
    <w:p w14:paraId="07AE4E8A" w14:textId="77777777" w:rsidR="002E4B78" w:rsidRDefault="00000000">
      <w:pPr>
        <w:spacing w:before="240" w:after="40"/>
      </w:pPr>
      <w:r>
        <w:br w:type="page"/>
      </w:r>
      <w:r>
        <w:rPr>
          <w:b/>
          <w:bCs/>
          <w:color w:val="4A5568"/>
          <w:spacing w:val="30"/>
          <w:sz w:val="18"/>
          <w:szCs w:val="18"/>
        </w:rPr>
        <w:lastRenderedPageBreak/>
        <w:t>YOUR FIRST MOVE · PART 1</w:t>
      </w:r>
    </w:p>
    <w:p w14:paraId="4507C6AB" w14:textId="77777777" w:rsidR="002E4B78" w:rsidRDefault="00000000">
      <w:pPr>
        <w:pStyle w:val="Heading1"/>
      </w:pPr>
      <w:r>
        <w:t>The Value Statement</w:t>
      </w:r>
    </w:p>
    <w:p w14:paraId="565D7359" w14:textId="77777777" w:rsidR="002E4B78" w:rsidRDefault="00000000">
      <w:pPr>
        <w:spacing w:after="160"/>
      </w:pPr>
      <w:r>
        <w:t xml:space="preserve">One sentence that says what you're </w:t>
      </w:r>
      <w:proofErr w:type="gramStart"/>
      <w:r>
        <w:t>actually here</w:t>
      </w:r>
      <w:proofErr w:type="gramEnd"/>
      <w:r>
        <w:t xml:space="preserve"> to do. Not your title. Not your stack. Not last sprint's tickets. This isn't a tagline exercise — it's an identity shift. “I'm a developer who works on assigned tasks” waits to be seen. “I'm the person who delivers ___. Everything I touch serves that” operates from a standard. Those two people make different decisions every day.</w:t>
      </w:r>
    </w:p>
    <w:p w14:paraId="5A1F0661" w14:textId="77777777" w:rsidR="002E4B78" w:rsidRDefault="00000000">
      <w:pPr>
        <w:spacing w:after="100"/>
      </w:pPr>
      <w:r>
        <w:t>This sentence does four jobs at once — which is why it comes first:</w:t>
      </w:r>
    </w:p>
    <w:p w14:paraId="7344AA66" w14:textId="77777777" w:rsidR="002E4B78" w:rsidRDefault="00000000">
      <w:pPr>
        <w:pStyle w:val="ListParagraph"/>
        <w:numPr>
          <w:ilvl w:val="0"/>
          <w:numId w:val="2"/>
        </w:numPr>
        <w:spacing w:after="80"/>
      </w:pPr>
      <w:r>
        <w:rPr>
          <w:b/>
          <w:bCs/>
        </w:rPr>
        <w:t xml:space="preserve">It arms your manager. </w:t>
      </w:r>
      <w:r>
        <w:t>They can't champion what they can't articulate. Give them the sentence they'll use in the room you're not in.</w:t>
      </w:r>
    </w:p>
    <w:p w14:paraId="2C4A123A" w14:textId="77777777" w:rsidR="002E4B78" w:rsidRDefault="00000000">
      <w:pPr>
        <w:pStyle w:val="ListParagraph"/>
        <w:numPr>
          <w:ilvl w:val="0"/>
          <w:numId w:val="2"/>
        </w:numPr>
        <w:spacing w:after="80"/>
      </w:pPr>
      <w:r>
        <w:rPr>
          <w:b/>
          <w:bCs/>
        </w:rPr>
        <w:t xml:space="preserve">It becomes your north star. </w:t>
      </w:r>
      <w:r>
        <w:t>Every task either defends the statement or distracts from it. That's a filter you can use on Monday.</w:t>
      </w:r>
    </w:p>
    <w:p w14:paraId="30AA089F" w14:textId="77777777" w:rsidR="002E4B78" w:rsidRDefault="00000000">
      <w:pPr>
        <w:pStyle w:val="ListParagraph"/>
        <w:numPr>
          <w:ilvl w:val="0"/>
          <w:numId w:val="2"/>
        </w:numPr>
        <w:spacing w:after="80"/>
      </w:pPr>
      <w:r>
        <w:rPr>
          <w:b/>
          <w:bCs/>
        </w:rPr>
        <w:t xml:space="preserve">It kills problem-reporting. </w:t>
      </w:r>
      <w:r>
        <w:t>You can't operate from a statement and report problems at the same time — you start framing them as things you're solving.</w:t>
      </w:r>
    </w:p>
    <w:p w14:paraId="06199588" w14:textId="77777777" w:rsidR="002E4B78" w:rsidRDefault="00000000">
      <w:pPr>
        <w:pStyle w:val="ListParagraph"/>
        <w:numPr>
          <w:ilvl w:val="0"/>
          <w:numId w:val="2"/>
        </w:numPr>
        <w:spacing w:after="80"/>
      </w:pPr>
      <w:r>
        <w:rPr>
          <w:b/>
          <w:bCs/>
        </w:rPr>
        <w:t xml:space="preserve">It's the thing you can prove. </w:t>
      </w:r>
      <w:r>
        <w:t>Every receipt you collect from here is evidence this person is real. Without the statement, receipts are just trivia.</w:t>
      </w:r>
    </w:p>
    <w:p w14:paraId="1E8A26C0" w14:textId="77777777" w:rsidR="002E4B78" w:rsidRDefault="00000000">
      <w:pPr>
        <w:pStyle w:val="Heading2"/>
      </w:pPr>
      <w:r>
        <w:t>Step 1 — Don't write the sentence yet</w:t>
      </w:r>
    </w:p>
    <w:p w14:paraId="34FD4AE6" w14:textId="77777777" w:rsidR="002E4B78" w:rsidRDefault="00000000">
      <w:pPr>
        <w:spacing w:after="160"/>
      </w:pPr>
      <w:r>
        <w:t>The statement is buried in your answers to these five questions. Answer them first — the thread running through them is your sentence.</w:t>
      </w:r>
    </w:p>
    <w:p w14:paraId="742F2767" w14:textId="77777777" w:rsidR="002E4B78" w:rsidRDefault="00000000">
      <w:pPr>
        <w:spacing w:before="120" w:after="60"/>
      </w:pPr>
      <w:r>
        <w:rPr>
          <w:b/>
          <w:bCs/>
          <w:color w:val="4A5568"/>
          <w:sz w:val="20"/>
          <w:szCs w:val="20"/>
        </w:rPr>
        <w:t>1</w:t>
      </w:r>
      <w:proofErr w:type="gramStart"/>
      <w:r>
        <w:rPr>
          <w:b/>
          <w:bCs/>
          <w:color w:val="4A5568"/>
          <w:sz w:val="20"/>
          <w:szCs w:val="20"/>
        </w:rPr>
        <w:t>.  What</w:t>
      </w:r>
      <w:proofErr w:type="gramEnd"/>
      <w:r>
        <w:rPr>
          <w:b/>
          <w:bCs/>
          <w:color w:val="4A5568"/>
          <w:sz w:val="20"/>
          <w:szCs w:val="20"/>
        </w:rPr>
        <w:t xml:space="preserve"> would stop working here if you disappeared tomorrow? (Not who would write the code — what outcome would be at risk?)</w:t>
      </w:r>
    </w:p>
    <w:p w14:paraId="5007900E" w14:textId="77777777" w:rsidR="002E4B78" w:rsidRDefault="002E4B78">
      <w:pPr>
        <w:pBdr>
          <w:bottom w:val="single" w:sz="6" w:space="1" w:color="D1DCE8"/>
        </w:pBdr>
        <w:spacing w:after="300"/>
      </w:pPr>
    </w:p>
    <w:p w14:paraId="4D2E49D1" w14:textId="77777777" w:rsidR="002E4B78" w:rsidRDefault="002E4B78">
      <w:pPr>
        <w:pBdr>
          <w:bottom w:val="single" w:sz="6" w:space="1" w:color="D1DCE8"/>
        </w:pBdr>
        <w:spacing w:after="300"/>
      </w:pPr>
    </w:p>
    <w:p w14:paraId="03D2C3E0" w14:textId="77777777" w:rsidR="002E4B78" w:rsidRDefault="00000000">
      <w:pPr>
        <w:spacing w:before="120" w:after="60"/>
      </w:pPr>
      <w:r>
        <w:rPr>
          <w:b/>
          <w:bCs/>
          <w:color w:val="4A5568"/>
          <w:sz w:val="20"/>
          <w:szCs w:val="20"/>
        </w:rPr>
        <w:t>2</w:t>
      </w:r>
      <w:proofErr w:type="gramStart"/>
      <w:r>
        <w:rPr>
          <w:b/>
          <w:bCs/>
          <w:color w:val="4A5568"/>
          <w:sz w:val="20"/>
          <w:szCs w:val="20"/>
        </w:rPr>
        <w:t>.  What</w:t>
      </w:r>
      <w:proofErr w:type="gramEnd"/>
      <w:r>
        <w:rPr>
          <w:b/>
          <w:bCs/>
          <w:color w:val="4A5568"/>
          <w:sz w:val="20"/>
          <w:szCs w:val="20"/>
        </w:rPr>
        <w:t xml:space="preserve"> does your manager have to re-explain to others after you solve something?</w:t>
      </w:r>
    </w:p>
    <w:p w14:paraId="47B11FE6" w14:textId="77777777" w:rsidR="002E4B78" w:rsidRDefault="002E4B78">
      <w:pPr>
        <w:pBdr>
          <w:bottom w:val="single" w:sz="6" w:space="1" w:color="D1DCE8"/>
        </w:pBdr>
        <w:spacing w:after="300"/>
      </w:pPr>
    </w:p>
    <w:p w14:paraId="712184E2" w14:textId="77777777" w:rsidR="002E4B78" w:rsidRDefault="002E4B78">
      <w:pPr>
        <w:pBdr>
          <w:bottom w:val="single" w:sz="6" w:space="1" w:color="D1DCE8"/>
        </w:pBdr>
        <w:spacing w:after="300"/>
      </w:pPr>
    </w:p>
    <w:p w14:paraId="2DF3B323" w14:textId="77777777" w:rsidR="002E4B78" w:rsidRDefault="00000000">
      <w:pPr>
        <w:spacing w:before="120" w:after="60"/>
      </w:pPr>
      <w:r>
        <w:rPr>
          <w:b/>
          <w:bCs/>
          <w:color w:val="4A5568"/>
          <w:sz w:val="20"/>
          <w:szCs w:val="20"/>
        </w:rPr>
        <w:t>3</w:t>
      </w:r>
      <w:proofErr w:type="gramStart"/>
      <w:r>
        <w:rPr>
          <w:b/>
          <w:bCs/>
          <w:color w:val="4A5568"/>
          <w:sz w:val="20"/>
          <w:szCs w:val="20"/>
        </w:rPr>
        <w:t>.  What</w:t>
      </w:r>
      <w:proofErr w:type="gramEnd"/>
      <w:r>
        <w:rPr>
          <w:b/>
          <w:bCs/>
          <w:color w:val="4A5568"/>
          <w:sz w:val="20"/>
          <w:szCs w:val="20"/>
        </w:rPr>
        <w:t xml:space="preserve"> do you do that nobody else on the team does as well?</w:t>
      </w:r>
    </w:p>
    <w:p w14:paraId="792C01E1" w14:textId="77777777" w:rsidR="002E4B78" w:rsidRDefault="002E4B78">
      <w:pPr>
        <w:pBdr>
          <w:bottom w:val="single" w:sz="6" w:space="1" w:color="D1DCE8"/>
        </w:pBdr>
        <w:spacing w:after="300"/>
      </w:pPr>
    </w:p>
    <w:p w14:paraId="28510F79" w14:textId="77777777" w:rsidR="002E4B78" w:rsidRDefault="002E4B78">
      <w:pPr>
        <w:pBdr>
          <w:bottom w:val="single" w:sz="6" w:space="1" w:color="D1DCE8"/>
        </w:pBdr>
        <w:spacing w:after="300"/>
      </w:pPr>
    </w:p>
    <w:p w14:paraId="48CB5CD0" w14:textId="77777777" w:rsidR="002E4B78" w:rsidRDefault="00000000">
      <w:pPr>
        <w:spacing w:before="120" w:after="60"/>
      </w:pPr>
      <w:r>
        <w:rPr>
          <w:b/>
          <w:bCs/>
          <w:color w:val="4A5568"/>
          <w:sz w:val="20"/>
          <w:szCs w:val="20"/>
        </w:rPr>
        <w:t>4</w:t>
      </w:r>
      <w:proofErr w:type="gramStart"/>
      <w:r>
        <w:rPr>
          <w:b/>
          <w:bCs/>
          <w:color w:val="4A5568"/>
          <w:sz w:val="20"/>
          <w:szCs w:val="20"/>
        </w:rPr>
        <w:t>.  What</w:t>
      </w:r>
      <w:proofErr w:type="gramEnd"/>
      <w:r>
        <w:rPr>
          <w:b/>
          <w:bCs/>
          <w:color w:val="4A5568"/>
          <w:sz w:val="20"/>
          <w:szCs w:val="20"/>
        </w:rPr>
        <w:t xml:space="preserve"> are you actively building — not just maintaining?</w:t>
      </w:r>
    </w:p>
    <w:p w14:paraId="3CB478D2" w14:textId="77777777" w:rsidR="002E4B78" w:rsidRDefault="002E4B78">
      <w:pPr>
        <w:pBdr>
          <w:bottom w:val="single" w:sz="6" w:space="1" w:color="D1DCE8"/>
        </w:pBdr>
        <w:spacing w:after="300"/>
      </w:pPr>
    </w:p>
    <w:p w14:paraId="728BE149" w14:textId="77777777" w:rsidR="002E4B78" w:rsidRDefault="002E4B78">
      <w:pPr>
        <w:pBdr>
          <w:bottom w:val="single" w:sz="6" w:space="1" w:color="D1DCE8"/>
        </w:pBdr>
        <w:spacing w:after="300"/>
      </w:pPr>
    </w:p>
    <w:p w14:paraId="7B4E94EB" w14:textId="77777777" w:rsidR="002E4B78" w:rsidRDefault="00000000">
      <w:pPr>
        <w:spacing w:before="120" w:after="60"/>
      </w:pPr>
      <w:r>
        <w:rPr>
          <w:b/>
          <w:bCs/>
          <w:color w:val="4A5568"/>
          <w:sz w:val="20"/>
          <w:szCs w:val="20"/>
        </w:rPr>
        <w:t>5</w:t>
      </w:r>
      <w:proofErr w:type="gramStart"/>
      <w:r>
        <w:rPr>
          <w:b/>
          <w:bCs/>
          <w:color w:val="4A5568"/>
          <w:sz w:val="20"/>
          <w:szCs w:val="20"/>
        </w:rPr>
        <w:t>.  If</w:t>
      </w:r>
      <w:proofErr w:type="gramEnd"/>
      <w:r>
        <w:rPr>
          <w:b/>
          <w:bCs/>
          <w:color w:val="4A5568"/>
          <w:sz w:val="20"/>
          <w:szCs w:val="20"/>
        </w:rPr>
        <w:t xml:space="preserve"> your last six months had a headline, what would it be?</w:t>
      </w:r>
    </w:p>
    <w:p w14:paraId="10B3EEB0" w14:textId="77777777" w:rsidR="002E4B78" w:rsidRDefault="002E4B78">
      <w:pPr>
        <w:pBdr>
          <w:bottom w:val="single" w:sz="6" w:space="1" w:color="D1DCE8"/>
        </w:pBdr>
        <w:spacing w:after="300"/>
      </w:pPr>
    </w:p>
    <w:p w14:paraId="61D89E64" w14:textId="77777777" w:rsidR="002E4B78" w:rsidRDefault="002E4B78">
      <w:pPr>
        <w:pBdr>
          <w:bottom w:val="single" w:sz="6" w:space="1" w:color="D1DCE8"/>
        </w:pBdr>
        <w:spacing w:after="300"/>
      </w:pPr>
    </w:p>
    <w:p w14:paraId="4E4154F8" w14:textId="77777777" w:rsidR="002E4B78" w:rsidRDefault="00000000">
      <w:pPr>
        <w:pStyle w:val="Heading2"/>
      </w:pPr>
      <w:r>
        <w:t>Step 2 — Start from a shape that fits how you think</w:t>
      </w:r>
    </w:p>
    <w:p w14:paraId="3B65847D" w14:textId="77777777" w:rsidR="002E4B78" w:rsidRDefault="00000000">
      <w:pPr>
        <w:spacing w:after="160"/>
      </w:pPr>
      <w:r>
        <w:t xml:space="preserve">Pick the template that matches how you see your </w:t>
      </w:r>
      <w:proofErr w:type="gramStart"/>
      <w:r>
        <w:t>work, and</w:t>
      </w:r>
      <w:proofErr w:type="gramEnd"/>
      <w:r>
        <w:t xml:space="preserve"> fill it in with something real and specific. If another developer could claim it without lying, it's not yours yet.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7460"/>
      </w:tblGrid>
      <w:tr w:rsidR="002E4B78" w14:paraId="77A231F0" w14:textId="77777777">
        <w:tblPrEx>
          <w:tblCellMar>
            <w:top w:w="0" w:type="dxa"/>
            <w:bottom w:w="0" w:type="dxa"/>
          </w:tblCellMar>
        </w:tblPrEx>
        <w:trPr>
          <w:tblHeader/>
        </w:trPr>
        <w:tc>
          <w:tcPr>
            <w:tcW w:w="19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40987372" w14:textId="77777777" w:rsidR="002E4B78" w:rsidRDefault="00000000">
            <w:pPr>
              <w:jc w:val="center"/>
            </w:pPr>
            <w:r>
              <w:rPr>
                <w:b/>
                <w:bCs/>
                <w:color w:val="FFD915"/>
              </w:rPr>
              <w:t>Shape</w:t>
            </w:r>
          </w:p>
        </w:tc>
        <w:tc>
          <w:tcPr>
            <w:tcW w:w="74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3391B38F" w14:textId="77777777" w:rsidR="002E4B78" w:rsidRDefault="00000000">
            <w:pPr>
              <w:jc w:val="center"/>
            </w:pPr>
            <w:r>
              <w:rPr>
                <w:b/>
                <w:bCs/>
                <w:color w:val="FFD915"/>
              </w:rPr>
              <w:t>Template</w:t>
            </w:r>
          </w:p>
        </w:tc>
      </w:tr>
      <w:tr w:rsidR="002E4B78" w14:paraId="6CA2D759" w14:textId="77777777">
        <w:tblPrEx>
          <w:tblCellMar>
            <w:top w:w="0" w:type="dxa"/>
            <w:bottom w:w="0" w:type="dxa"/>
          </w:tblCellMar>
        </w:tblPrEx>
        <w:tc>
          <w:tcPr>
            <w:tcW w:w="19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462BED9" w14:textId="77777777" w:rsidR="002E4B78" w:rsidRDefault="00000000">
            <w:r>
              <w:rPr>
                <w:b/>
                <w:bCs/>
                <w:color w:val="173451"/>
                <w:sz w:val="20"/>
                <w:szCs w:val="20"/>
              </w:rPr>
              <w:t>Building</w:t>
            </w:r>
          </w:p>
        </w:tc>
        <w:tc>
          <w:tcPr>
            <w:tcW w:w="74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B404BA4" w14:textId="77777777" w:rsidR="002E4B78" w:rsidRDefault="00000000">
            <w:r>
              <w:rPr>
                <w:sz w:val="20"/>
                <w:szCs w:val="20"/>
              </w:rPr>
              <w:t>“I'm building ___ that allows ___ to ___.”</w:t>
            </w:r>
          </w:p>
        </w:tc>
      </w:tr>
      <w:tr w:rsidR="002E4B78" w14:paraId="0E1195C0" w14:textId="77777777">
        <w:tblPrEx>
          <w:tblCellMar>
            <w:top w:w="0" w:type="dxa"/>
            <w:bottom w:w="0" w:type="dxa"/>
          </w:tblCellMar>
        </w:tblPrEx>
        <w:tc>
          <w:tcPr>
            <w:tcW w:w="19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3E2C6C71" w14:textId="77777777" w:rsidR="002E4B78" w:rsidRDefault="00000000">
            <w:r>
              <w:rPr>
                <w:b/>
                <w:bCs/>
                <w:color w:val="173451"/>
                <w:sz w:val="20"/>
                <w:szCs w:val="20"/>
              </w:rPr>
              <w:t>Problem</w:t>
            </w:r>
          </w:p>
        </w:tc>
        <w:tc>
          <w:tcPr>
            <w:tcW w:w="74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4948EF4F" w14:textId="77777777" w:rsidR="002E4B78" w:rsidRDefault="00000000">
            <w:r>
              <w:rPr>
                <w:sz w:val="20"/>
                <w:szCs w:val="20"/>
              </w:rPr>
              <w:t>“I'm the person who solves ___ so that ___ can ___.”</w:t>
            </w:r>
          </w:p>
        </w:tc>
      </w:tr>
      <w:tr w:rsidR="002E4B78" w14:paraId="4F76BE91" w14:textId="77777777">
        <w:tblPrEx>
          <w:tblCellMar>
            <w:top w:w="0" w:type="dxa"/>
            <w:bottom w:w="0" w:type="dxa"/>
          </w:tblCellMar>
        </w:tblPrEx>
        <w:tc>
          <w:tcPr>
            <w:tcW w:w="19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3AA9761" w14:textId="77777777" w:rsidR="002E4B78" w:rsidRDefault="00000000">
            <w:r>
              <w:rPr>
                <w:b/>
                <w:bCs/>
                <w:color w:val="173451"/>
                <w:sz w:val="20"/>
                <w:szCs w:val="20"/>
              </w:rPr>
              <w:t>Transformation</w:t>
            </w:r>
          </w:p>
        </w:tc>
        <w:tc>
          <w:tcPr>
            <w:tcW w:w="74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27E39A8" w14:textId="77777777" w:rsidR="002E4B78" w:rsidRDefault="00000000">
            <w:r>
              <w:rPr>
                <w:sz w:val="20"/>
                <w:szCs w:val="20"/>
              </w:rPr>
              <w:t>“I turn ___ into ___ for ___.”</w:t>
            </w:r>
          </w:p>
        </w:tc>
      </w:tr>
      <w:tr w:rsidR="002E4B78" w14:paraId="69CD6641" w14:textId="77777777">
        <w:tblPrEx>
          <w:tblCellMar>
            <w:top w:w="0" w:type="dxa"/>
            <w:bottom w:w="0" w:type="dxa"/>
          </w:tblCellMar>
        </w:tblPrEx>
        <w:tc>
          <w:tcPr>
            <w:tcW w:w="19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1979A708" w14:textId="77777777" w:rsidR="002E4B78" w:rsidRDefault="00000000">
            <w:r>
              <w:rPr>
                <w:b/>
                <w:bCs/>
                <w:color w:val="173451"/>
                <w:sz w:val="20"/>
                <w:szCs w:val="20"/>
              </w:rPr>
              <w:t>Ownership</w:t>
            </w:r>
          </w:p>
        </w:tc>
        <w:tc>
          <w:tcPr>
            <w:tcW w:w="74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6B099606" w14:textId="77777777" w:rsidR="002E4B78" w:rsidRDefault="00000000">
            <w:r>
              <w:rPr>
                <w:sz w:val="20"/>
                <w:szCs w:val="20"/>
              </w:rPr>
              <w:t>“I own ___ and make sure ___ happens — even when it's hard.”</w:t>
            </w:r>
          </w:p>
        </w:tc>
      </w:tr>
      <w:tr w:rsidR="002E4B78" w14:paraId="04D69696" w14:textId="77777777">
        <w:tblPrEx>
          <w:tblCellMar>
            <w:top w:w="0" w:type="dxa"/>
            <w:bottom w:w="0" w:type="dxa"/>
          </w:tblCellMar>
        </w:tblPrEx>
        <w:tc>
          <w:tcPr>
            <w:tcW w:w="19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07D8B20B" w14:textId="77777777" w:rsidR="002E4B78" w:rsidRDefault="00000000">
            <w:r>
              <w:rPr>
                <w:b/>
                <w:bCs/>
                <w:color w:val="173451"/>
                <w:sz w:val="20"/>
                <w:szCs w:val="20"/>
              </w:rPr>
              <w:t>Impact</w:t>
            </w:r>
          </w:p>
        </w:tc>
        <w:tc>
          <w:tcPr>
            <w:tcW w:w="74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F330F17" w14:textId="77777777" w:rsidR="002E4B78" w:rsidRDefault="00000000">
            <w:r>
              <w:rPr>
                <w:sz w:val="20"/>
                <w:szCs w:val="20"/>
              </w:rPr>
              <w:t>“My job is to make sure ___ never fails because of ___.”</w:t>
            </w:r>
          </w:p>
        </w:tc>
      </w:tr>
    </w:tbl>
    <w:p w14:paraId="375BB8EE" w14:textId="77777777" w:rsidR="002E4B78" w:rsidRDefault="002E4B78">
      <w:pPr>
        <w:spacing w:after="160"/>
      </w:pPr>
    </w:p>
    <w:p w14:paraId="54D26464" w14:textId="77777777" w:rsidR="002E4B78" w:rsidRDefault="00000000">
      <w:pPr>
        <w:spacing w:after="160"/>
      </w:pPr>
      <w:r>
        <w:rPr>
          <w:b/>
          <w:bCs/>
        </w:rPr>
        <w:t xml:space="preserve">Weak: </w:t>
      </w:r>
      <w:r>
        <w:t xml:space="preserve">“I build software that lets users do things.”    </w:t>
      </w:r>
      <w:r>
        <w:rPr>
          <w:b/>
          <w:bCs/>
        </w:rPr>
        <w:t xml:space="preserve">Strong: </w:t>
      </w:r>
      <w:r>
        <w:t>“I'm building the infrastructure that lets this team ship faster, with fewer failures.” Specificity is everything.</w:t>
      </w:r>
    </w:p>
    <w:p w14:paraId="266239AE" w14:textId="77777777" w:rsidR="002E4B78" w:rsidRDefault="00000000">
      <w:pPr>
        <w:spacing w:before="120" w:after="60"/>
      </w:pPr>
      <w:r>
        <w:rPr>
          <w:b/>
          <w:bCs/>
          <w:color w:val="4A5568"/>
          <w:sz w:val="20"/>
          <w:szCs w:val="20"/>
        </w:rPr>
        <w:t>Your first draft — written from instinct. It won't be perfect. That's the point.</w:t>
      </w:r>
    </w:p>
    <w:p w14:paraId="214B8A86" w14:textId="77777777" w:rsidR="002E4B78" w:rsidRDefault="002E4B78">
      <w:pPr>
        <w:pBdr>
          <w:bottom w:val="single" w:sz="6" w:space="1" w:color="D1DCE8"/>
        </w:pBdr>
        <w:spacing w:after="300"/>
      </w:pPr>
    </w:p>
    <w:p w14:paraId="6A0E0700" w14:textId="77777777" w:rsidR="002E4B78" w:rsidRDefault="002E4B78">
      <w:pPr>
        <w:pBdr>
          <w:bottom w:val="single" w:sz="6" w:space="1" w:color="D1DCE8"/>
        </w:pBdr>
        <w:spacing w:after="300"/>
      </w:pPr>
    </w:p>
    <w:p w14:paraId="372F806A" w14:textId="77777777" w:rsidR="002E4B78" w:rsidRDefault="002E4B78">
      <w:pPr>
        <w:pBdr>
          <w:bottom w:val="single" w:sz="6" w:space="1" w:color="D1DCE8"/>
        </w:pBdr>
        <w:spacing w:after="300"/>
      </w:pPr>
    </w:p>
    <w:p w14:paraId="345E2E30" w14:textId="77777777" w:rsidR="002E4B78" w:rsidRDefault="00000000">
      <w:pPr>
        <w:pStyle w:val="Heading2"/>
      </w:pPr>
      <w:r>
        <w:t>Step 3 — Four tests before you keep it</w:t>
      </w:r>
    </w:p>
    <w:p w14:paraId="1C1EAC73" w14:textId="77777777" w:rsidR="002E4B78" w:rsidRDefault="00000000">
      <w:pPr>
        <w:spacing w:after="160"/>
      </w:pPr>
      <w:r>
        <w:t>Run your sentence through these. If it fails one, it's not wrong — it's not finished. Mark each one Pass or Not yet.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760"/>
        <w:gridCol w:w="1300"/>
      </w:tblGrid>
      <w:tr w:rsidR="002E4B78" w14:paraId="36E9CA3C" w14:textId="77777777">
        <w:tblPrEx>
          <w:tblCellMar>
            <w:top w:w="0" w:type="dxa"/>
            <w:bottom w:w="0" w:type="dxa"/>
          </w:tblCellMar>
        </w:tblPrEx>
        <w:trPr>
          <w:tblHeader/>
        </w:trPr>
        <w:tc>
          <w:tcPr>
            <w:tcW w:w="23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5FCA766A" w14:textId="77777777" w:rsidR="002E4B78" w:rsidRDefault="00000000">
            <w:pPr>
              <w:jc w:val="center"/>
            </w:pPr>
            <w:r>
              <w:rPr>
                <w:b/>
                <w:bCs/>
                <w:color w:val="FFD915"/>
              </w:rPr>
              <w:t>Test</w:t>
            </w:r>
          </w:p>
        </w:tc>
        <w:tc>
          <w:tcPr>
            <w:tcW w:w="57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752DBB03" w14:textId="77777777" w:rsidR="002E4B78" w:rsidRDefault="00000000">
            <w:pPr>
              <w:jc w:val="center"/>
            </w:pPr>
            <w:r>
              <w:rPr>
                <w:b/>
                <w:bCs/>
                <w:color w:val="FFD915"/>
              </w:rPr>
              <w:t>The question</w:t>
            </w:r>
          </w:p>
        </w:tc>
        <w:tc>
          <w:tcPr>
            <w:tcW w:w="13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766C619D" w14:textId="77777777" w:rsidR="002E4B78" w:rsidRDefault="00000000">
            <w:pPr>
              <w:jc w:val="center"/>
            </w:pPr>
            <w:r>
              <w:rPr>
                <w:b/>
                <w:bCs/>
                <w:color w:val="FFD915"/>
              </w:rPr>
              <w:t>Pass?</w:t>
            </w:r>
          </w:p>
        </w:tc>
      </w:tr>
      <w:tr w:rsidR="002E4B78" w14:paraId="76D1AD38" w14:textId="77777777">
        <w:tblPrEx>
          <w:tblCellMar>
            <w:top w:w="0" w:type="dxa"/>
            <w:bottom w:w="0" w:type="dxa"/>
          </w:tblCellMar>
        </w:tblPrEx>
        <w:tc>
          <w:tcPr>
            <w:tcW w:w="2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42001F90" w14:textId="77777777" w:rsidR="002E4B78" w:rsidRDefault="00000000">
            <w:r>
              <w:rPr>
                <w:sz w:val="20"/>
                <w:szCs w:val="20"/>
              </w:rPr>
              <w:t>The Manager Test</w:t>
            </w:r>
          </w:p>
        </w:tc>
        <w:tc>
          <w:tcPr>
            <w:tcW w:w="57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9C7A0E5" w14:textId="77777777" w:rsidR="002E4B78" w:rsidRDefault="00000000">
            <w:r>
              <w:rPr>
                <w:sz w:val="20"/>
                <w:szCs w:val="20"/>
              </w:rPr>
              <w:t xml:space="preserve">Could your manager say this in a meeting without you — and would </w:t>
            </w:r>
            <w:proofErr w:type="gramStart"/>
            <w:r>
              <w:rPr>
                <w:sz w:val="20"/>
                <w:szCs w:val="20"/>
              </w:rPr>
              <w:t>it</w:t>
            </w:r>
            <w:proofErr w:type="gramEnd"/>
            <w:r>
              <w:rPr>
                <w:sz w:val="20"/>
                <w:szCs w:val="20"/>
              </w:rPr>
              <w:t xml:space="preserve"> land? If it needs your explanation, it's not clear yet.</w:t>
            </w:r>
          </w:p>
        </w:tc>
        <w:tc>
          <w:tcPr>
            <w:tcW w:w="1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A7432E8" w14:textId="77777777" w:rsidR="002E4B78" w:rsidRDefault="002E4B78"/>
        </w:tc>
      </w:tr>
      <w:tr w:rsidR="002E4B78" w14:paraId="27358D6E" w14:textId="77777777">
        <w:tblPrEx>
          <w:tblCellMar>
            <w:top w:w="0" w:type="dxa"/>
            <w:bottom w:w="0" w:type="dxa"/>
          </w:tblCellMar>
        </w:tblPrEx>
        <w:tc>
          <w:tcPr>
            <w:tcW w:w="2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64EF2D5C" w14:textId="77777777" w:rsidR="002E4B78" w:rsidRDefault="00000000">
            <w:r>
              <w:rPr>
                <w:sz w:val="20"/>
                <w:szCs w:val="20"/>
              </w:rPr>
              <w:t>The Filter Test</w:t>
            </w:r>
          </w:p>
        </w:tc>
        <w:tc>
          <w:tcPr>
            <w:tcW w:w="57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46AC118A" w14:textId="77777777" w:rsidR="002E4B78" w:rsidRDefault="00000000">
            <w:r>
              <w:rPr>
                <w:sz w:val="20"/>
                <w:szCs w:val="20"/>
              </w:rPr>
              <w:t>Does it tell you what to say yes and no to? If it doesn't filter anything, it's too broad.</w:t>
            </w:r>
          </w:p>
        </w:tc>
        <w:tc>
          <w:tcPr>
            <w:tcW w:w="1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229C348" w14:textId="77777777" w:rsidR="002E4B78" w:rsidRDefault="002E4B78"/>
        </w:tc>
      </w:tr>
      <w:tr w:rsidR="002E4B78" w14:paraId="4D6946A7" w14:textId="77777777">
        <w:tblPrEx>
          <w:tblCellMar>
            <w:top w:w="0" w:type="dxa"/>
            <w:bottom w:w="0" w:type="dxa"/>
          </w:tblCellMar>
        </w:tblPrEx>
        <w:tc>
          <w:tcPr>
            <w:tcW w:w="2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4C7F7A7E" w14:textId="77777777" w:rsidR="002E4B78" w:rsidRDefault="00000000">
            <w:r>
              <w:rPr>
                <w:sz w:val="20"/>
                <w:szCs w:val="20"/>
              </w:rPr>
              <w:t>The Uniqueness Test</w:t>
            </w:r>
          </w:p>
        </w:tc>
        <w:tc>
          <w:tcPr>
            <w:tcW w:w="57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18B2331" w14:textId="77777777" w:rsidR="002E4B78" w:rsidRDefault="00000000">
            <w:r>
              <w:rPr>
                <w:sz w:val="20"/>
                <w:szCs w:val="20"/>
              </w:rPr>
              <w:t>Could it describe any developer anywhere? If someone else could claim it without lying, tighten it.</w:t>
            </w:r>
          </w:p>
        </w:tc>
        <w:tc>
          <w:tcPr>
            <w:tcW w:w="1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61D1EC76" w14:textId="77777777" w:rsidR="002E4B78" w:rsidRDefault="002E4B78"/>
        </w:tc>
      </w:tr>
      <w:tr w:rsidR="002E4B78" w14:paraId="43601910" w14:textId="77777777">
        <w:tblPrEx>
          <w:tblCellMar>
            <w:top w:w="0" w:type="dxa"/>
            <w:bottom w:w="0" w:type="dxa"/>
          </w:tblCellMar>
        </w:tblPrEx>
        <w:tc>
          <w:tcPr>
            <w:tcW w:w="2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AC86210" w14:textId="77777777" w:rsidR="002E4B78" w:rsidRDefault="00000000">
            <w:r>
              <w:rPr>
                <w:sz w:val="20"/>
                <w:szCs w:val="20"/>
              </w:rPr>
              <w:t>The Discomfort Test</w:t>
            </w:r>
          </w:p>
        </w:tc>
        <w:tc>
          <w:tcPr>
            <w:tcW w:w="57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466E125" w14:textId="77777777" w:rsidR="002E4B78" w:rsidRDefault="00000000">
            <w:r>
              <w:rPr>
                <w:sz w:val="20"/>
                <w:szCs w:val="20"/>
              </w:rPr>
              <w:t>Does it feel slightly bold to say out loud? Good. A statement that commits to nothing does nothing.</w:t>
            </w:r>
          </w:p>
        </w:tc>
        <w:tc>
          <w:tcPr>
            <w:tcW w:w="1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09D82069" w14:textId="77777777" w:rsidR="002E4B78" w:rsidRDefault="002E4B78"/>
        </w:tc>
      </w:tr>
    </w:tbl>
    <w:p w14:paraId="58AE4823" w14:textId="77777777" w:rsidR="002E4B78" w:rsidRDefault="002E4B78">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26DE3B42" w14:textId="77777777">
        <w:tblPrEx>
          <w:tblCellMar>
            <w:top w:w="0" w:type="dxa"/>
            <w:bottom w:w="0" w:type="dxa"/>
          </w:tblCellMar>
        </w:tblPrEx>
        <w:tc>
          <w:tcPr>
            <w:tcW w:w="9360" w:type="dxa"/>
            <w:tcBorders>
              <w:top w:val="single" w:sz="4" w:space="0" w:color="D1DCE8"/>
              <w:left w:val="single" w:sz="4" w:space="0" w:color="D1DCE8"/>
              <w:bottom w:val="single" w:sz="4" w:space="0" w:color="D1DCE8"/>
              <w:right w:val="single" w:sz="4" w:space="0" w:color="D1DCE8"/>
            </w:tcBorders>
            <w:shd w:val="clear" w:color="auto" w:fill="F0F4F8"/>
            <w:tcMar>
              <w:top w:w="120" w:type="dxa"/>
              <w:left w:w="160" w:type="dxa"/>
              <w:bottom w:w="120" w:type="dxa"/>
              <w:right w:w="160" w:type="dxa"/>
            </w:tcMar>
          </w:tcPr>
          <w:p w14:paraId="311251F0" w14:textId="77777777" w:rsidR="002E4B78" w:rsidRDefault="00000000">
            <w:r>
              <w:rPr>
                <w:i/>
                <w:iCs/>
                <w:color w:val="173451"/>
              </w:rPr>
              <w:t>Right now, that sentence is a claim. Nobody gets promoted on a claim — the rest of this workbook is how you collect the receipts that prove it.</w:t>
            </w:r>
          </w:p>
        </w:tc>
      </w:tr>
    </w:tbl>
    <w:p w14:paraId="36940900" w14:textId="77777777" w:rsidR="002E4B78" w:rsidRDefault="00000000">
      <w:pPr>
        <w:spacing w:before="240" w:after="40"/>
      </w:pPr>
      <w:r>
        <w:br w:type="page"/>
      </w:r>
      <w:r>
        <w:rPr>
          <w:b/>
          <w:bCs/>
          <w:color w:val="4A5568"/>
          <w:spacing w:val="30"/>
          <w:sz w:val="18"/>
          <w:szCs w:val="18"/>
        </w:rPr>
        <w:lastRenderedPageBreak/>
        <w:t>THE MAP · PART 2</w:t>
      </w:r>
    </w:p>
    <w:p w14:paraId="682A1D6A" w14:textId="77777777" w:rsidR="002E4B78" w:rsidRDefault="00000000">
      <w:pPr>
        <w:pStyle w:val="Heading1"/>
      </w:pPr>
      <w:r>
        <w:t>The Leverage Equation</w:t>
      </w:r>
    </w:p>
    <w:p w14:paraId="32B7523C" w14:textId="77777777" w:rsidR="002E4B78" w:rsidRDefault="00000000">
      <w:pPr>
        <w:spacing w:after="160"/>
      </w:pPr>
      <w:r>
        <w:t>This is the whole game on one line. It's multiplication, not addition — one variable at zero takes the whole thing down. Most developers max the first term and leave the other three near zero. That's the trap.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07A2D9F3"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200" w:type="dxa"/>
              <w:left w:w="160" w:type="dxa"/>
              <w:bottom w:w="200" w:type="dxa"/>
              <w:right w:w="160" w:type="dxa"/>
            </w:tcMar>
          </w:tcPr>
          <w:p w14:paraId="3DDAA2C3" w14:textId="77777777" w:rsidR="002E4B78" w:rsidRDefault="00000000">
            <w:pPr>
              <w:jc w:val="center"/>
            </w:pPr>
            <w:proofErr w:type="gramStart"/>
            <w:r>
              <w:rPr>
                <w:b/>
                <w:bCs/>
                <w:color w:val="FFFFFF"/>
                <w:sz w:val="30"/>
                <w:szCs w:val="30"/>
              </w:rPr>
              <w:t>Leverage  =</w:t>
            </w:r>
            <w:proofErr w:type="gramEnd"/>
            <w:r>
              <w:rPr>
                <w:b/>
                <w:bCs/>
                <w:color w:val="FFFFFF"/>
                <w:sz w:val="30"/>
                <w:szCs w:val="30"/>
              </w:rPr>
              <w:t xml:space="preserve">  </w:t>
            </w:r>
            <w:proofErr w:type="gramStart"/>
            <w:r>
              <w:rPr>
                <w:b/>
                <w:bCs/>
                <w:color w:val="FFD915"/>
                <w:sz w:val="30"/>
                <w:szCs w:val="30"/>
              </w:rPr>
              <w:t>Skill</w:t>
            </w:r>
            <w:r>
              <w:rPr>
                <w:b/>
                <w:bCs/>
                <w:color w:val="FFFFFF"/>
                <w:sz w:val="30"/>
                <w:szCs w:val="30"/>
              </w:rPr>
              <w:t xml:space="preserve">  ×</w:t>
            </w:r>
            <w:proofErr w:type="gramEnd"/>
            <w:r>
              <w:rPr>
                <w:b/>
                <w:bCs/>
                <w:color w:val="FFFFFF"/>
                <w:sz w:val="30"/>
                <w:szCs w:val="30"/>
              </w:rPr>
              <w:t xml:space="preserve">  </w:t>
            </w:r>
            <w:proofErr w:type="gramStart"/>
            <w:r>
              <w:rPr>
                <w:b/>
                <w:bCs/>
                <w:color w:val="FFD915"/>
                <w:sz w:val="30"/>
                <w:szCs w:val="30"/>
              </w:rPr>
              <w:t>Visibility</w:t>
            </w:r>
            <w:r>
              <w:rPr>
                <w:b/>
                <w:bCs/>
                <w:color w:val="FFFFFF"/>
                <w:sz w:val="30"/>
                <w:szCs w:val="30"/>
              </w:rPr>
              <w:t xml:space="preserve">  ×</w:t>
            </w:r>
            <w:proofErr w:type="gramEnd"/>
            <w:r>
              <w:rPr>
                <w:b/>
                <w:bCs/>
                <w:color w:val="FFFFFF"/>
                <w:sz w:val="30"/>
                <w:szCs w:val="30"/>
              </w:rPr>
              <w:t xml:space="preserve">  </w:t>
            </w:r>
            <w:r>
              <w:rPr>
                <w:b/>
                <w:bCs/>
                <w:color w:val="FFD915"/>
                <w:sz w:val="30"/>
                <w:szCs w:val="30"/>
              </w:rPr>
              <w:t xml:space="preserve">Perceived </w:t>
            </w:r>
            <w:proofErr w:type="gramStart"/>
            <w:r>
              <w:rPr>
                <w:b/>
                <w:bCs/>
                <w:color w:val="FFD915"/>
                <w:sz w:val="30"/>
                <w:szCs w:val="30"/>
              </w:rPr>
              <w:t>Impact</w:t>
            </w:r>
            <w:r>
              <w:rPr>
                <w:b/>
                <w:bCs/>
                <w:color w:val="FFFFFF"/>
                <w:sz w:val="30"/>
                <w:szCs w:val="30"/>
              </w:rPr>
              <w:t xml:space="preserve">  ÷</w:t>
            </w:r>
            <w:proofErr w:type="gramEnd"/>
            <w:r>
              <w:rPr>
                <w:b/>
                <w:bCs/>
                <w:color w:val="FFFFFF"/>
                <w:sz w:val="30"/>
                <w:szCs w:val="30"/>
              </w:rPr>
              <w:t xml:space="preserve">  </w:t>
            </w:r>
            <w:r>
              <w:rPr>
                <w:b/>
                <w:bCs/>
                <w:color w:val="FFD915"/>
                <w:sz w:val="30"/>
                <w:szCs w:val="30"/>
              </w:rPr>
              <w:t>Friction</w:t>
            </w:r>
          </w:p>
        </w:tc>
      </w:tr>
    </w:tbl>
    <w:p w14:paraId="0D900138" w14:textId="77777777" w:rsidR="002E4B78" w:rsidRDefault="002E4B78">
      <w:pPr>
        <w:spacing w:after="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3630"/>
        <w:gridCol w:w="3630"/>
      </w:tblGrid>
      <w:tr w:rsidR="002E4B78" w14:paraId="6D67837A" w14:textId="77777777">
        <w:tblPrEx>
          <w:tblCellMar>
            <w:top w:w="0" w:type="dxa"/>
            <w:bottom w:w="0" w:type="dxa"/>
          </w:tblCellMar>
        </w:tblPrEx>
        <w:trPr>
          <w:tblHeader/>
        </w:trPr>
        <w:tc>
          <w:tcPr>
            <w:tcW w:w="21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688B6ED3" w14:textId="77777777" w:rsidR="002E4B78" w:rsidRDefault="00000000">
            <w:pPr>
              <w:jc w:val="center"/>
            </w:pPr>
            <w:r>
              <w:rPr>
                <w:b/>
                <w:bCs/>
                <w:color w:val="FFD915"/>
              </w:rPr>
              <w:t>Variable</w:t>
            </w:r>
          </w:p>
        </w:tc>
        <w:tc>
          <w:tcPr>
            <w:tcW w:w="363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4827784F" w14:textId="77777777" w:rsidR="002E4B78" w:rsidRDefault="00000000">
            <w:pPr>
              <w:jc w:val="center"/>
            </w:pPr>
            <w:r>
              <w:rPr>
                <w:b/>
                <w:bCs/>
                <w:color w:val="FFD915"/>
              </w:rPr>
              <w:t>What it is</w:t>
            </w:r>
          </w:p>
        </w:tc>
        <w:tc>
          <w:tcPr>
            <w:tcW w:w="363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2D3F3881" w14:textId="77777777" w:rsidR="002E4B78" w:rsidRDefault="00000000">
            <w:pPr>
              <w:jc w:val="center"/>
            </w:pPr>
            <w:r>
              <w:rPr>
                <w:b/>
                <w:bCs/>
                <w:color w:val="FFD915"/>
              </w:rPr>
              <w:t>Why it matters</w:t>
            </w:r>
          </w:p>
        </w:tc>
      </w:tr>
      <w:tr w:rsidR="002E4B78" w14:paraId="7ACDF0AC" w14:textId="77777777">
        <w:tblPrEx>
          <w:tblCellMar>
            <w:top w:w="0" w:type="dxa"/>
            <w:bottom w:w="0" w:type="dxa"/>
          </w:tblCellMar>
        </w:tblPrEx>
        <w:tc>
          <w:tcPr>
            <w:tcW w:w="21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372BDEA0" w14:textId="77777777" w:rsidR="002E4B78" w:rsidRDefault="00000000">
            <w:r>
              <w:rPr>
                <w:sz w:val="20"/>
                <w:szCs w:val="20"/>
              </w:rPr>
              <w:t>Skill</w:t>
            </w:r>
          </w:p>
        </w:tc>
        <w:tc>
          <w:tcPr>
            <w:tcW w:w="363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9086AFB" w14:textId="77777777" w:rsidR="002E4B78" w:rsidRDefault="00000000">
            <w:r>
              <w:rPr>
                <w:sz w:val="20"/>
                <w:szCs w:val="20"/>
              </w:rPr>
              <w:t xml:space="preserve">What you </w:t>
            </w:r>
            <w:proofErr w:type="gramStart"/>
            <w:r>
              <w:rPr>
                <w:sz w:val="20"/>
                <w:szCs w:val="20"/>
              </w:rPr>
              <w:t>actually know</w:t>
            </w:r>
            <w:proofErr w:type="gramEnd"/>
            <w:r>
              <w:rPr>
                <w:sz w:val="20"/>
                <w:szCs w:val="20"/>
              </w:rPr>
              <w:t xml:space="preserve"> and can do. The entry ticket — assumed, not rewarded.</w:t>
            </w:r>
          </w:p>
        </w:tc>
        <w:tc>
          <w:tcPr>
            <w:tcW w:w="363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42FCE445" w14:textId="77777777" w:rsidR="002E4B78" w:rsidRDefault="00000000">
            <w:r>
              <w:rPr>
                <w:sz w:val="20"/>
                <w:szCs w:val="20"/>
              </w:rPr>
              <w:t>Everyone in the running already has it. It's necessary. It is not the lever.</w:t>
            </w:r>
          </w:p>
        </w:tc>
      </w:tr>
      <w:tr w:rsidR="002E4B78" w14:paraId="19DC827A" w14:textId="77777777">
        <w:tblPrEx>
          <w:tblCellMar>
            <w:top w:w="0" w:type="dxa"/>
            <w:bottom w:w="0" w:type="dxa"/>
          </w:tblCellMar>
        </w:tblPrEx>
        <w:tc>
          <w:tcPr>
            <w:tcW w:w="21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4996ECDF" w14:textId="77777777" w:rsidR="002E4B78" w:rsidRDefault="00000000">
            <w:r>
              <w:rPr>
                <w:sz w:val="20"/>
                <w:szCs w:val="20"/>
              </w:rPr>
              <w:t>Visibility</w:t>
            </w:r>
          </w:p>
        </w:tc>
        <w:tc>
          <w:tcPr>
            <w:tcW w:w="363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3E0A008D" w14:textId="77777777" w:rsidR="002E4B78" w:rsidRDefault="00000000">
            <w:r>
              <w:rPr>
                <w:sz w:val="20"/>
                <w:szCs w:val="20"/>
              </w:rPr>
              <w:t>Whether the right people see you doing the work. Not fame. Not self-promotion — legibility to decision-makers.</w:t>
            </w:r>
          </w:p>
        </w:tc>
        <w:tc>
          <w:tcPr>
            <w:tcW w:w="363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0C3FD63" w14:textId="77777777" w:rsidR="002E4B78" w:rsidRDefault="00000000">
            <w:r>
              <w:rPr>
                <w:sz w:val="20"/>
                <w:szCs w:val="20"/>
              </w:rPr>
              <w:t>Invisible excellence doesn't get rewarded. If the deciders can't see it, it may as well not have happened.</w:t>
            </w:r>
          </w:p>
        </w:tc>
      </w:tr>
      <w:tr w:rsidR="002E4B78" w14:paraId="186D3CEB" w14:textId="77777777">
        <w:tblPrEx>
          <w:tblCellMar>
            <w:top w:w="0" w:type="dxa"/>
            <w:bottom w:w="0" w:type="dxa"/>
          </w:tblCellMar>
        </w:tblPrEx>
        <w:tc>
          <w:tcPr>
            <w:tcW w:w="21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3B864F0C" w14:textId="77777777" w:rsidR="002E4B78" w:rsidRDefault="00000000">
            <w:r>
              <w:rPr>
                <w:sz w:val="20"/>
                <w:szCs w:val="20"/>
              </w:rPr>
              <w:t>Perceived Impact</w:t>
            </w:r>
          </w:p>
        </w:tc>
        <w:tc>
          <w:tcPr>
            <w:tcW w:w="363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A935933" w14:textId="77777777" w:rsidR="002E4B78" w:rsidRDefault="00000000">
            <w:r>
              <w:rPr>
                <w:sz w:val="20"/>
                <w:szCs w:val="20"/>
              </w:rPr>
              <w:t xml:space="preserve">What decision-makers believe you contributed — not what you </w:t>
            </w:r>
            <w:proofErr w:type="gramStart"/>
            <w:r>
              <w:rPr>
                <w:sz w:val="20"/>
                <w:szCs w:val="20"/>
              </w:rPr>
              <w:t>actually did</w:t>
            </w:r>
            <w:proofErr w:type="gramEnd"/>
            <w:r>
              <w:rPr>
                <w:sz w:val="20"/>
                <w:szCs w:val="20"/>
              </w:rPr>
              <w:t>. The Receipt Gap lives right here.</w:t>
            </w:r>
          </w:p>
        </w:tc>
        <w:tc>
          <w:tcPr>
            <w:tcW w:w="363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1D1CB32" w14:textId="77777777" w:rsidR="002E4B78" w:rsidRDefault="00000000">
            <w:r>
              <w:rPr>
                <w:sz w:val="20"/>
                <w:szCs w:val="20"/>
              </w:rPr>
              <w:t>This is where careers stall. You can move a company a long way and have almost none of it register.</w:t>
            </w:r>
          </w:p>
        </w:tc>
      </w:tr>
      <w:tr w:rsidR="002E4B78" w14:paraId="0B7B7E6F" w14:textId="77777777">
        <w:tblPrEx>
          <w:tblCellMar>
            <w:top w:w="0" w:type="dxa"/>
            <w:bottom w:w="0" w:type="dxa"/>
          </w:tblCellMar>
        </w:tblPrEx>
        <w:tc>
          <w:tcPr>
            <w:tcW w:w="21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31C6D1AC" w14:textId="77777777" w:rsidR="002E4B78" w:rsidRDefault="00000000">
            <w:r>
              <w:rPr>
                <w:sz w:val="20"/>
                <w:szCs w:val="20"/>
              </w:rPr>
              <w:t>Friction (the denominator)</w:t>
            </w:r>
          </w:p>
        </w:tc>
        <w:tc>
          <w:tcPr>
            <w:tcW w:w="363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33668635" w14:textId="77777777" w:rsidR="002E4B78" w:rsidRDefault="00000000">
            <w:r>
              <w:rPr>
                <w:sz w:val="20"/>
                <w:szCs w:val="20"/>
              </w:rPr>
              <w:t>How costly it is to do without what you specifically do — true for a company and for the market.</w:t>
            </w:r>
          </w:p>
        </w:tc>
        <w:tc>
          <w:tcPr>
            <w:tcW w:w="363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7F37671B" w14:textId="77777777" w:rsidR="002E4B78" w:rsidRDefault="00000000">
            <w:r>
              <w:rPr>
                <w:sz w:val="20"/>
                <w:szCs w:val="20"/>
              </w:rPr>
              <w:t>It divides everything above it. When your value is illegible, they fall back on proxies: keywords, years, salary bands. Show the distance and you stop being screened — you start being recruited.</w:t>
            </w:r>
          </w:p>
        </w:tc>
      </w:tr>
    </w:tbl>
    <w:p w14:paraId="1BAE131C" w14:textId="77777777" w:rsidR="002E4B78" w:rsidRDefault="002E4B78">
      <w:pPr>
        <w:spacing w:after="200"/>
      </w:pPr>
    </w:p>
    <w:p w14:paraId="001FE827" w14:textId="77777777" w:rsidR="002E4B78" w:rsidRDefault="00000000">
      <w:pPr>
        <w:spacing w:after="160"/>
      </w:pPr>
      <w:r>
        <w:rPr>
          <w:b/>
          <w:bCs/>
        </w:rPr>
        <w:t xml:space="preserve">Friction has a floor — and that's the unlock. </w:t>
      </w:r>
      <w:r>
        <w:t xml:space="preserve">Inside any one role there's a limit to how costly you can make yourself </w:t>
      </w:r>
      <w:proofErr w:type="gramStart"/>
      <w:r>
        <w:t>to lose</w:t>
      </w:r>
      <w:proofErr w:type="gramEnd"/>
      <w:r>
        <w:t xml:space="preserve">. That limit is information, not failure. Lower your friction as far as the role allows: own more, translate more, put more on record. And when you can't get more valuable where you are, the </w:t>
      </w:r>
      <w:proofErr w:type="gramStart"/>
      <w:r>
        <w:t>only lever</w:t>
      </w:r>
      <w:proofErr w:type="gramEnd"/>
      <w:r>
        <w:t xml:space="preserve"> left is a new room. Moving is friction reduction — same equation, bigger playground.</w:t>
      </w:r>
    </w:p>
    <w:p w14:paraId="6319BE83" w14:textId="77777777" w:rsidR="002E4B78" w:rsidRDefault="00000000">
      <w:pPr>
        <w:pStyle w:val="Heading2"/>
      </w:pPr>
      <w:r>
        <w:t>Now score yourself</w:t>
      </w:r>
    </w:p>
    <w:p w14:paraId="6DAE9715" w14:textId="77777777" w:rsidR="002E4B78" w:rsidRDefault="00000000">
      <w:pPr>
        <w:spacing w:after="160"/>
      </w:pPr>
      <w:r>
        <w:t>Be honest. You don't need a number — you know which variable is dragging the whole thing down.</w:t>
      </w:r>
    </w:p>
    <w:p w14:paraId="5DE6F3A4" w14:textId="77777777" w:rsidR="002E4B78" w:rsidRDefault="00000000">
      <w:pPr>
        <w:spacing w:before="120" w:after="60"/>
      </w:pPr>
      <w:r>
        <w:rPr>
          <w:b/>
          <w:bCs/>
          <w:color w:val="4A5568"/>
          <w:sz w:val="20"/>
          <w:szCs w:val="20"/>
        </w:rPr>
        <w:t>My lowest variable right now is:</w:t>
      </w:r>
    </w:p>
    <w:p w14:paraId="001DD3E4" w14:textId="77777777" w:rsidR="002E4B78" w:rsidRDefault="002E4B78">
      <w:pPr>
        <w:pBdr>
          <w:bottom w:val="single" w:sz="6" w:space="1" w:color="D1DCE8"/>
        </w:pBdr>
        <w:spacing w:after="300"/>
      </w:pPr>
    </w:p>
    <w:p w14:paraId="1356883B" w14:textId="77777777" w:rsidR="002E4B78" w:rsidRDefault="00000000">
      <w:pPr>
        <w:pStyle w:val="ListParagraph"/>
        <w:numPr>
          <w:ilvl w:val="0"/>
          <w:numId w:val="2"/>
        </w:numPr>
        <w:spacing w:after="80"/>
      </w:pPr>
      <w:r>
        <w:rPr>
          <w:b/>
          <w:bCs/>
        </w:rPr>
        <w:t xml:space="preserve">Skill? </w:t>
      </w:r>
      <w:r>
        <w:t>You already know what to do here. Keep going.</w:t>
      </w:r>
    </w:p>
    <w:p w14:paraId="79B4EDF6" w14:textId="77777777" w:rsidR="002E4B78" w:rsidRDefault="00000000">
      <w:pPr>
        <w:pStyle w:val="ListParagraph"/>
        <w:numPr>
          <w:ilvl w:val="0"/>
          <w:numId w:val="2"/>
        </w:numPr>
        <w:spacing w:after="80"/>
      </w:pPr>
      <w:r>
        <w:rPr>
          <w:b/>
          <w:bCs/>
        </w:rPr>
        <w:t xml:space="preserve">Visibility? </w:t>
      </w:r>
      <w:r>
        <w:t>That's a whole session of its own — “Visibility Is a Technical Skill.”</w:t>
      </w:r>
    </w:p>
    <w:p w14:paraId="2D19FD39" w14:textId="77777777" w:rsidR="002E4B78" w:rsidRDefault="00000000">
      <w:pPr>
        <w:pStyle w:val="ListParagraph"/>
        <w:numPr>
          <w:ilvl w:val="0"/>
          <w:numId w:val="2"/>
        </w:numPr>
        <w:spacing w:after="80"/>
      </w:pPr>
      <w:r>
        <w:rPr>
          <w:b/>
          <w:bCs/>
        </w:rPr>
        <w:lastRenderedPageBreak/>
        <w:t xml:space="preserve">Perceived Impact or Friction? </w:t>
      </w:r>
      <w:r>
        <w:t>That's what the three tools in this workbook fix. Keep reading.</w:t>
      </w:r>
    </w:p>
    <w:p w14:paraId="59142D53" w14:textId="77777777" w:rsidR="002E4B78" w:rsidRDefault="00000000">
      <w:pPr>
        <w:spacing w:before="240" w:after="40"/>
      </w:pPr>
      <w:r>
        <w:br w:type="page"/>
      </w:r>
      <w:r>
        <w:rPr>
          <w:b/>
          <w:bCs/>
          <w:color w:val="4A5568"/>
          <w:spacing w:val="30"/>
          <w:sz w:val="18"/>
          <w:szCs w:val="18"/>
        </w:rPr>
        <w:lastRenderedPageBreak/>
        <w:t>TOOL 1 · THE LANGUAGE</w:t>
      </w:r>
    </w:p>
    <w:p w14:paraId="761BBD23" w14:textId="77777777" w:rsidR="002E4B78" w:rsidRDefault="00000000">
      <w:pPr>
        <w:pStyle w:val="Heading1"/>
      </w:pPr>
      <w:r>
        <w:t>Three-Level Communication</w:t>
      </w:r>
    </w:p>
    <w:p w14:paraId="2133EED0" w14:textId="77777777" w:rsidR="002E4B78" w:rsidRDefault="00000000">
      <w:pPr>
        <w:spacing w:after="160"/>
      </w:pPr>
      <w:r>
        <w:t>Same work, same developer, same week — two ways to describe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7A741132" w14:textId="77777777">
        <w:tblPrEx>
          <w:tblCellMar>
            <w:top w:w="0" w:type="dxa"/>
            <w:bottom w:w="0" w:type="dxa"/>
          </w:tblCellMar>
        </w:tblPrEx>
        <w:tc>
          <w:tcPr>
            <w:tcW w:w="9360" w:type="dxa"/>
            <w:tcBorders>
              <w:top w:val="single" w:sz="4" w:space="0" w:color="D1DCE8"/>
              <w:left w:val="single" w:sz="4" w:space="0" w:color="D1DCE8"/>
              <w:bottom w:val="single" w:sz="4" w:space="0" w:color="D1DCE8"/>
              <w:right w:val="single" w:sz="4" w:space="0" w:color="D1DCE8"/>
            </w:tcBorders>
            <w:shd w:val="clear" w:color="auto" w:fill="F0F4F8"/>
            <w:tcMar>
              <w:top w:w="120" w:type="dxa"/>
              <w:left w:w="160" w:type="dxa"/>
              <w:bottom w:w="120" w:type="dxa"/>
              <w:right w:w="160" w:type="dxa"/>
            </w:tcMar>
          </w:tcPr>
          <w:p w14:paraId="605D6838" w14:textId="77777777" w:rsidR="002E4B78" w:rsidRDefault="00000000">
            <w:r>
              <w:rPr>
                <w:i/>
                <w:iCs/>
                <w:color w:val="173451"/>
              </w:rPr>
              <w:t xml:space="preserve">“I refactored the authentication module to use JWT tokens instead of session-based auth, implemented refresh token rotation, fixed the race condition in the token expiration logic, and added Redis caching to reduce database roundtrips by about 60%.”  — vs. </w:t>
            </w:r>
            <w:proofErr w:type="gramStart"/>
            <w:r>
              <w:rPr>
                <w:i/>
                <w:iCs/>
                <w:color w:val="173451"/>
              </w:rPr>
              <w:t>—  “</w:t>
            </w:r>
            <w:proofErr w:type="gramEnd"/>
            <w:r>
              <w:rPr>
                <w:i/>
                <w:iCs/>
                <w:color w:val="173451"/>
              </w:rPr>
              <w:t>I fixed the login issues users were hitting and added safeguards to make sure it doesn't happen again. The app is now significantly faster to log into.”</w:t>
            </w:r>
          </w:p>
        </w:tc>
      </w:tr>
    </w:tbl>
    <w:p w14:paraId="51C497BC" w14:textId="77777777" w:rsidR="002E4B78" w:rsidRDefault="002E4B78">
      <w:pPr>
        <w:spacing w:after="160"/>
      </w:pPr>
    </w:p>
    <w:p w14:paraId="7DFDE8C6" w14:textId="77777777" w:rsidR="002E4B78" w:rsidRDefault="00000000">
      <w:pPr>
        <w:spacing w:after="160"/>
      </w:pPr>
      <w:r>
        <w:t>Only one of those ends up in a budget conversation. Every week you describe your work at the wrong level for the audience, your manager's mental model of you drifts a little further from the truth — and that model is what's in the room when someone asks if you should be promoted.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4310"/>
        <w:gridCol w:w="3300"/>
      </w:tblGrid>
      <w:tr w:rsidR="002E4B78" w14:paraId="442400E9" w14:textId="77777777">
        <w:tblPrEx>
          <w:tblCellMar>
            <w:top w:w="0" w:type="dxa"/>
            <w:bottom w:w="0" w:type="dxa"/>
          </w:tblCellMar>
        </w:tblPrEx>
        <w:trPr>
          <w:tblHeader/>
        </w:trPr>
        <w:tc>
          <w:tcPr>
            <w:tcW w:w="175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10D80033" w14:textId="77777777" w:rsidR="002E4B78" w:rsidRDefault="00000000">
            <w:pPr>
              <w:jc w:val="center"/>
            </w:pPr>
            <w:r>
              <w:rPr>
                <w:b/>
                <w:bCs/>
                <w:color w:val="FFD915"/>
              </w:rPr>
              <w:t>Level</w:t>
            </w:r>
          </w:p>
        </w:tc>
        <w:tc>
          <w:tcPr>
            <w:tcW w:w="431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498C5934" w14:textId="77777777" w:rsidR="002E4B78" w:rsidRDefault="00000000">
            <w:pPr>
              <w:jc w:val="center"/>
            </w:pPr>
            <w:r>
              <w:rPr>
                <w:b/>
                <w:bCs/>
                <w:color w:val="FFD915"/>
              </w:rPr>
              <w:t>What it describes</w:t>
            </w:r>
          </w:p>
        </w:tc>
        <w:tc>
          <w:tcPr>
            <w:tcW w:w="33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2846EDF8" w14:textId="77777777" w:rsidR="002E4B78" w:rsidRDefault="00000000">
            <w:pPr>
              <w:jc w:val="center"/>
            </w:pPr>
            <w:r>
              <w:rPr>
                <w:b/>
                <w:bCs/>
                <w:color w:val="FFD915"/>
              </w:rPr>
              <w:t>Right audience</w:t>
            </w:r>
          </w:p>
        </w:tc>
      </w:tr>
      <w:tr w:rsidR="002E4B78" w14:paraId="17D972D1" w14:textId="77777777">
        <w:tblPrEx>
          <w:tblCellMar>
            <w:top w:w="0" w:type="dxa"/>
            <w:bottom w:w="0" w:type="dxa"/>
          </w:tblCellMar>
        </w:tblPrEx>
        <w:tc>
          <w:tcPr>
            <w:tcW w:w="175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3443BEDD" w14:textId="77777777" w:rsidR="002E4B78" w:rsidRDefault="00000000">
            <w:r>
              <w:rPr>
                <w:sz w:val="20"/>
                <w:szCs w:val="20"/>
              </w:rPr>
              <w:t>Level 3 — Technical</w:t>
            </w:r>
          </w:p>
        </w:tc>
        <w:tc>
          <w:tcPr>
            <w:tcW w:w="431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5FE046C" w14:textId="77777777" w:rsidR="002E4B78" w:rsidRDefault="00000000">
            <w:r>
              <w:rPr>
                <w:sz w:val="20"/>
                <w:szCs w:val="20"/>
              </w:rPr>
              <w:t>How you built it. Implementation, architecture, tradeoffs.</w:t>
            </w:r>
          </w:p>
        </w:tc>
        <w:tc>
          <w:tcPr>
            <w:tcW w:w="3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CFC5870" w14:textId="77777777" w:rsidR="002E4B78" w:rsidRDefault="00000000">
            <w:r>
              <w:rPr>
                <w:sz w:val="20"/>
                <w:szCs w:val="20"/>
              </w:rPr>
              <w:t>Fellow engineers, code review, technical docs, pairing.</w:t>
            </w:r>
          </w:p>
        </w:tc>
      </w:tr>
      <w:tr w:rsidR="002E4B78" w14:paraId="2989E659" w14:textId="77777777">
        <w:tblPrEx>
          <w:tblCellMar>
            <w:top w:w="0" w:type="dxa"/>
            <w:bottom w:w="0" w:type="dxa"/>
          </w:tblCellMar>
        </w:tblPrEx>
        <w:tc>
          <w:tcPr>
            <w:tcW w:w="175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0C168343" w14:textId="77777777" w:rsidR="002E4B78" w:rsidRDefault="00000000">
            <w:r>
              <w:rPr>
                <w:sz w:val="20"/>
                <w:szCs w:val="20"/>
              </w:rPr>
              <w:t>Level 2 — Business</w:t>
            </w:r>
          </w:p>
        </w:tc>
        <w:tc>
          <w:tcPr>
            <w:tcW w:w="431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6B651D1" w14:textId="77777777" w:rsidR="002E4B78" w:rsidRDefault="00000000">
            <w:r>
              <w:rPr>
                <w:sz w:val="20"/>
                <w:szCs w:val="20"/>
              </w:rPr>
              <w:t>What it does for the team and the product. Outcome, not implementation.</w:t>
            </w:r>
          </w:p>
        </w:tc>
        <w:tc>
          <w:tcPr>
            <w:tcW w:w="3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B6DACC6" w14:textId="77777777" w:rsidR="002E4B78" w:rsidRDefault="00000000">
            <w:r>
              <w:rPr>
                <w:sz w:val="20"/>
                <w:szCs w:val="20"/>
              </w:rPr>
              <w:t>Your manager, standups, project updates, stakeholders.</w:t>
            </w:r>
          </w:p>
        </w:tc>
      </w:tr>
      <w:tr w:rsidR="002E4B78" w14:paraId="29E21A7B" w14:textId="77777777">
        <w:tblPrEx>
          <w:tblCellMar>
            <w:top w:w="0" w:type="dxa"/>
            <w:bottom w:w="0" w:type="dxa"/>
          </w:tblCellMar>
        </w:tblPrEx>
        <w:tc>
          <w:tcPr>
            <w:tcW w:w="175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A56A393" w14:textId="77777777" w:rsidR="002E4B78" w:rsidRDefault="00000000">
            <w:r>
              <w:rPr>
                <w:sz w:val="20"/>
                <w:szCs w:val="20"/>
              </w:rPr>
              <w:t>Level 1 — Executive</w:t>
            </w:r>
          </w:p>
        </w:tc>
        <w:tc>
          <w:tcPr>
            <w:tcW w:w="431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8CDFD91" w14:textId="77777777" w:rsidR="002E4B78" w:rsidRDefault="00000000">
            <w:r>
              <w:rPr>
                <w:sz w:val="20"/>
                <w:szCs w:val="20"/>
              </w:rPr>
              <w:t xml:space="preserve">What </w:t>
            </w:r>
            <w:proofErr w:type="gramStart"/>
            <w:r>
              <w:rPr>
                <w:sz w:val="20"/>
                <w:szCs w:val="20"/>
              </w:rPr>
              <w:t>it</w:t>
            </w:r>
            <w:proofErr w:type="gramEnd"/>
            <w:r>
              <w:rPr>
                <w:sz w:val="20"/>
                <w:szCs w:val="20"/>
              </w:rPr>
              <w:t xml:space="preserve"> means for </w:t>
            </w:r>
            <w:proofErr w:type="gramStart"/>
            <w:r>
              <w:rPr>
                <w:sz w:val="20"/>
                <w:szCs w:val="20"/>
              </w:rPr>
              <w:t>the business.</w:t>
            </w:r>
            <w:proofErr w:type="gramEnd"/>
            <w:r>
              <w:rPr>
                <w:sz w:val="20"/>
                <w:szCs w:val="20"/>
              </w:rPr>
              <w:t xml:space="preserve"> Shortest version, highest impact.</w:t>
            </w:r>
          </w:p>
        </w:tc>
        <w:tc>
          <w:tcPr>
            <w:tcW w:w="3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185823C" w14:textId="77777777" w:rsidR="002E4B78" w:rsidRDefault="00000000">
            <w:r>
              <w:rPr>
                <w:sz w:val="20"/>
                <w:szCs w:val="20"/>
              </w:rPr>
              <w:t>Skip-levels, exec updates, review summaries.</w:t>
            </w:r>
          </w:p>
        </w:tc>
      </w:tr>
    </w:tbl>
    <w:p w14:paraId="621E9CB3" w14:textId="77777777" w:rsidR="002E4B78" w:rsidRDefault="002E4B78">
      <w:pPr>
        <w:spacing w:after="160"/>
      </w:pPr>
    </w:p>
    <w:p w14:paraId="4B6E6BD3" w14:textId="77777777" w:rsidR="002E4B78" w:rsidRDefault="00000000">
      <w:pPr>
        <w:spacing w:after="200"/>
      </w:pPr>
      <w:r>
        <w:rPr>
          <w:i/>
          <w:iCs/>
        </w:rPr>
        <w:t>The numbering counts down: 3 is where the work lives, 1 is where decisions get made.</w:t>
      </w:r>
    </w:p>
    <w:p w14:paraId="662B4D99" w14:textId="77777777" w:rsidR="002E4B78" w:rsidRDefault="00000000">
      <w:pPr>
        <w:pStyle w:val="ListParagraph"/>
        <w:numPr>
          <w:ilvl w:val="0"/>
          <w:numId w:val="2"/>
        </w:numPr>
        <w:spacing w:after="80"/>
      </w:pPr>
      <w:r>
        <w:rPr>
          <w:b/>
          <w:bCs/>
        </w:rPr>
        <w:t xml:space="preserve">The 3→2 test: </w:t>
      </w:r>
      <w:r>
        <w:t>if it names a technology, a framework, a protocol, or a methodology — you're still in Level 3. You abbreviated instead of translating.</w:t>
      </w:r>
    </w:p>
    <w:p w14:paraId="264CDF85" w14:textId="77777777" w:rsidR="002E4B78" w:rsidRDefault="00000000">
      <w:pPr>
        <w:pStyle w:val="ListParagraph"/>
        <w:numPr>
          <w:ilvl w:val="0"/>
          <w:numId w:val="2"/>
        </w:numPr>
        <w:spacing w:after="80"/>
      </w:pPr>
      <w:r>
        <w:rPr>
          <w:b/>
          <w:bCs/>
        </w:rPr>
        <w:t xml:space="preserve">The 2→1 tool: </w:t>
      </w:r>
      <w:r>
        <w:t xml:space="preserve">the word “because.” We resolved X because it was blocking Y — which means we can </w:t>
      </w:r>
      <w:proofErr w:type="gramStart"/>
      <w:r>
        <w:t>now</w:t>
      </w:r>
      <w:proofErr w:type="gramEnd"/>
      <w:r>
        <w:t xml:space="preserve"> Z.</w:t>
      </w:r>
    </w:p>
    <w:p w14:paraId="6E27AB3C" w14:textId="77777777" w:rsidR="002E4B78" w:rsidRDefault="002E4B78">
      <w:pPr>
        <w:spacing w:after="120"/>
      </w:pPr>
    </w:p>
    <w:p w14:paraId="02E1064D" w14:textId="77777777" w:rsidR="002E4B78" w:rsidRDefault="00000000">
      <w:pPr>
        <w:spacing w:after="160"/>
      </w:pPr>
      <w:r>
        <w:t xml:space="preserve">The </w:t>
      </w:r>
      <w:proofErr w:type="gramStart"/>
      <w:r>
        <w:t>worked example</w:t>
      </w:r>
      <w:proofErr w:type="gramEnd"/>
      <w:r>
        <w:t xml:space="preserve"> from the </w:t>
      </w:r>
      <w:proofErr w:type="gramStart"/>
      <w:r>
        <w:t>session,</w:t>
      </w:r>
      <w:proofErr w:type="gramEnd"/>
      <w:r>
        <w:t xml:space="preserve"> walked down the levels: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8160"/>
      </w:tblGrid>
      <w:tr w:rsidR="002E4B78" w14:paraId="42E7F62A" w14:textId="77777777">
        <w:tblPrEx>
          <w:tblCellMar>
            <w:top w:w="0" w:type="dxa"/>
            <w:bottom w:w="0" w:type="dxa"/>
          </w:tblCellMar>
        </w:tblPrEx>
        <w:trPr>
          <w:tblHeader/>
        </w:trPr>
        <w:tc>
          <w:tcPr>
            <w:tcW w:w="12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0DBB61DC" w14:textId="77777777" w:rsidR="002E4B78" w:rsidRDefault="00000000">
            <w:pPr>
              <w:jc w:val="center"/>
            </w:pPr>
            <w:r>
              <w:rPr>
                <w:b/>
                <w:bCs/>
                <w:color w:val="FFD915"/>
              </w:rPr>
              <w:t>Level</w:t>
            </w:r>
          </w:p>
        </w:tc>
        <w:tc>
          <w:tcPr>
            <w:tcW w:w="81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68A5FD01" w14:textId="77777777" w:rsidR="002E4B78" w:rsidRDefault="00000000">
            <w:pPr>
              <w:jc w:val="center"/>
            </w:pPr>
            <w:r>
              <w:rPr>
                <w:b/>
                <w:bCs/>
                <w:color w:val="FFD915"/>
              </w:rPr>
              <w:t>Same work</w:t>
            </w:r>
          </w:p>
        </w:tc>
      </w:tr>
      <w:tr w:rsidR="002E4B78" w14:paraId="33539CB2" w14:textId="77777777">
        <w:tblPrEx>
          <w:tblCellMar>
            <w:top w:w="0" w:type="dxa"/>
            <w:bottom w:w="0" w:type="dxa"/>
          </w:tblCellMar>
        </w:tblPrEx>
        <w:tc>
          <w:tcPr>
            <w:tcW w:w="12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7DB8B30" w14:textId="77777777" w:rsidR="002E4B78" w:rsidRDefault="00000000">
            <w:r>
              <w:rPr>
                <w:sz w:val="20"/>
                <w:szCs w:val="20"/>
              </w:rPr>
              <w:t>3</w:t>
            </w:r>
          </w:p>
        </w:tc>
        <w:tc>
          <w:tcPr>
            <w:tcW w:w="81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C7799CA" w14:textId="77777777" w:rsidR="002E4B78" w:rsidRDefault="00000000">
            <w:r>
              <w:rPr>
                <w:sz w:val="20"/>
                <w:szCs w:val="20"/>
              </w:rPr>
              <w:t>“Fixed a race condition in the token-refresh logic.” — What you did.</w:t>
            </w:r>
          </w:p>
        </w:tc>
      </w:tr>
      <w:tr w:rsidR="002E4B78" w14:paraId="66FCE90B" w14:textId="77777777">
        <w:tblPrEx>
          <w:tblCellMar>
            <w:top w:w="0" w:type="dxa"/>
            <w:bottom w:w="0" w:type="dxa"/>
          </w:tblCellMar>
        </w:tblPrEx>
        <w:tc>
          <w:tcPr>
            <w:tcW w:w="12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9AF28FD" w14:textId="77777777" w:rsidR="002E4B78" w:rsidRDefault="00000000">
            <w:r>
              <w:rPr>
                <w:sz w:val="20"/>
                <w:szCs w:val="20"/>
              </w:rPr>
              <w:t>2</w:t>
            </w:r>
          </w:p>
        </w:tc>
        <w:tc>
          <w:tcPr>
            <w:tcW w:w="81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3FC440F6" w14:textId="77777777" w:rsidR="002E4B78" w:rsidRDefault="00000000">
            <w:r>
              <w:rPr>
                <w:sz w:val="20"/>
                <w:szCs w:val="20"/>
              </w:rPr>
              <w:t>“Closed the login failures causing support tickets and churn.” — What changed because of it.</w:t>
            </w:r>
          </w:p>
        </w:tc>
      </w:tr>
      <w:tr w:rsidR="002E4B78" w14:paraId="47974150" w14:textId="77777777">
        <w:tblPrEx>
          <w:tblCellMar>
            <w:top w:w="0" w:type="dxa"/>
            <w:bottom w:w="0" w:type="dxa"/>
          </w:tblCellMar>
        </w:tblPrEx>
        <w:tc>
          <w:tcPr>
            <w:tcW w:w="12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0F85365F" w14:textId="77777777" w:rsidR="002E4B78" w:rsidRDefault="00000000">
            <w:r>
              <w:rPr>
                <w:sz w:val="20"/>
                <w:szCs w:val="20"/>
              </w:rPr>
              <w:t>1</w:t>
            </w:r>
          </w:p>
        </w:tc>
        <w:tc>
          <w:tcPr>
            <w:tcW w:w="81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04839928" w14:textId="77777777" w:rsidR="002E4B78" w:rsidRDefault="00000000">
            <w:r>
              <w:rPr>
                <w:sz w:val="20"/>
                <w:szCs w:val="20"/>
              </w:rPr>
              <w:t>“Removed a risk that was threatening the enterprise renewal.” — What it means to the business.</w:t>
            </w:r>
          </w:p>
        </w:tc>
      </w:tr>
    </w:tbl>
    <w:p w14:paraId="10B1733B" w14:textId="77777777" w:rsidR="002E4B78" w:rsidRDefault="00000000">
      <w:pPr>
        <w:pStyle w:val="Heading2"/>
      </w:pPr>
      <w:r>
        <w:t>Your translation — do this now</w:t>
      </w:r>
    </w:p>
    <w:p w14:paraId="029E57C2" w14:textId="77777777" w:rsidR="002E4B78" w:rsidRDefault="00000000">
      <w:pPr>
        <w:spacing w:after="160"/>
      </w:pPr>
      <w:r>
        <w:lastRenderedPageBreak/>
        <w:t xml:space="preserve">Pick one real piece of work from </w:t>
      </w:r>
      <w:proofErr w:type="gramStart"/>
      <w:r>
        <w:t>the last</w:t>
      </w:r>
      <w:proofErr w:type="gramEnd"/>
      <w:r>
        <w:t xml:space="preserve"> month. Start at Level 3 — that's the easy one. Then ask: what problem did it solve, what risk did it remove? That's Level 2. Then: what does that mean for </w:t>
      </w:r>
      <w:proofErr w:type="gramStart"/>
      <w:r>
        <w:t>the business</w:t>
      </w:r>
      <w:proofErr w:type="gramEnd"/>
      <w:r>
        <w:t>? That's Level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09E7254B"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0F995F3B" w14:textId="77777777" w:rsidR="002E4B78" w:rsidRDefault="00000000">
            <w:r>
              <w:rPr>
                <w:b/>
                <w:bCs/>
                <w:color w:val="FFD915"/>
              </w:rPr>
              <w:t>LEVEL 3 — Technical</w:t>
            </w:r>
            <w:r>
              <w:rPr>
                <w:color w:val="FFFFFF"/>
                <w:sz w:val="20"/>
                <w:szCs w:val="20"/>
              </w:rPr>
              <w:t xml:space="preserve">   What did you do?</w:t>
            </w:r>
          </w:p>
        </w:tc>
      </w:tr>
      <w:tr w:rsidR="002E4B78" w14:paraId="310C44D9"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038E63F9" w14:textId="77777777" w:rsidR="002E4B78" w:rsidRDefault="002E4B78">
            <w:pPr>
              <w:pBdr>
                <w:bottom w:val="single" w:sz="6" w:space="1" w:color="D1DCE8"/>
              </w:pBdr>
              <w:spacing w:after="260"/>
            </w:pPr>
          </w:p>
          <w:p w14:paraId="089E0401" w14:textId="77777777" w:rsidR="002E4B78" w:rsidRDefault="002E4B78">
            <w:pPr>
              <w:pBdr>
                <w:bottom w:val="single" w:sz="6" w:space="1" w:color="D1DCE8"/>
              </w:pBdr>
              <w:spacing w:after="260"/>
            </w:pPr>
          </w:p>
        </w:tc>
      </w:tr>
    </w:tbl>
    <w:p w14:paraId="3EBA124C" w14:textId="77777777" w:rsidR="002E4B78" w:rsidRDefault="002E4B78">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18AA2078"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035CC2CF" w14:textId="77777777" w:rsidR="002E4B78" w:rsidRDefault="00000000">
            <w:r>
              <w:rPr>
                <w:b/>
                <w:bCs/>
                <w:color w:val="FFD915"/>
              </w:rPr>
              <w:t>LEVEL 2 — Business</w:t>
            </w:r>
            <w:r>
              <w:rPr>
                <w:color w:val="FFFFFF"/>
                <w:sz w:val="20"/>
                <w:szCs w:val="20"/>
              </w:rPr>
              <w:t xml:space="preserve">   What changed because of it? (No technology names allowed.)</w:t>
            </w:r>
          </w:p>
        </w:tc>
      </w:tr>
      <w:tr w:rsidR="002E4B78" w14:paraId="083E3FB6"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51AC67F2" w14:textId="77777777" w:rsidR="002E4B78" w:rsidRDefault="002E4B78">
            <w:pPr>
              <w:pBdr>
                <w:bottom w:val="single" w:sz="6" w:space="1" w:color="D1DCE8"/>
              </w:pBdr>
              <w:spacing w:after="260"/>
            </w:pPr>
          </w:p>
          <w:p w14:paraId="5E1C8C46" w14:textId="77777777" w:rsidR="002E4B78" w:rsidRDefault="002E4B78">
            <w:pPr>
              <w:pBdr>
                <w:bottom w:val="single" w:sz="6" w:space="1" w:color="D1DCE8"/>
              </w:pBdr>
              <w:spacing w:after="260"/>
            </w:pPr>
          </w:p>
        </w:tc>
      </w:tr>
    </w:tbl>
    <w:p w14:paraId="571EDA45" w14:textId="77777777" w:rsidR="002E4B78" w:rsidRDefault="002E4B78">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38CD259C"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55A868E6" w14:textId="77777777" w:rsidR="002E4B78" w:rsidRDefault="00000000">
            <w:r>
              <w:rPr>
                <w:b/>
                <w:bCs/>
                <w:color w:val="FFD915"/>
              </w:rPr>
              <w:t>LEVEL 1 — Executive</w:t>
            </w:r>
            <w:r>
              <w:rPr>
                <w:color w:val="FFFFFF"/>
                <w:sz w:val="20"/>
                <w:szCs w:val="20"/>
              </w:rPr>
              <w:t xml:space="preserve">   What does it mean for </w:t>
            </w:r>
            <w:proofErr w:type="gramStart"/>
            <w:r>
              <w:rPr>
                <w:color w:val="FFFFFF"/>
                <w:sz w:val="20"/>
                <w:szCs w:val="20"/>
              </w:rPr>
              <w:t>the business</w:t>
            </w:r>
            <w:proofErr w:type="gramEnd"/>
            <w:r>
              <w:rPr>
                <w:color w:val="FFFFFF"/>
                <w:sz w:val="20"/>
                <w:szCs w:val="20"/>
              </w:rPr>
              <w:t>? (Use “because.”)</w:t>
            </w:r>
          </w:p>
        </w:tc>
      </w:tr>
      <w:tr w:rsidR="002E4B78" w14:paraId="71DBB39F"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31289449" w14:textId="77777777" w:rsidR="002E4B78" w:rsidRDefault="002E4B78">
            <w:pPr>
              <w:pBdr>
                <w:bottom w:val="single" w:sz="6" w:space="1" w:color="D1DCE8"/>
              </w:pBdr>
              <w:spacing w:after="260"/>
            </w:pPr>
          </w:p>
          <w:p w14:paraId="7CCD7A59" w14:textId="77777777" w:rsidR="002E4B78" w:rsidRDefault="002E4B78">
            <w:pPr>
              <w:pBdr>
                <w:bottom w:val="single" w:sz="6" w:space="1" w:color="D1DCE8"/>
              </w:pBdr>
              <w:spacing w:after="260"/>
            </w:pPr>
          </w:p>
        </w:tc>
      </w:tr>
    </w:tbl>
    <w:p w14:paraId="1486CE61" w14:textId="77777777" w:rsidR="002E4B78" w:rsidRDefault="002E4B78">
      <w:pPr>
        <w:spacing w:after="200"/>
      </w:pPr>
    </w:p>
    <w:p w14:paraId="12A81D35" w14:textId="77777777" w:rsidR="002E4B78" w:rsidRDefault="00000000">
      <w:pPr>
        <w:spacing w:after="160"/>
      </w:pPr>
      <w:r>
        <w:rPr>
          <w:b/>
          <w:bCs/>
        </w:rPr>
        <w:t xml:space="preserve">The habit: </w:t>
      </w:r>
      <w:r>
        <w:t>this doesn't work if you do it once. It works when it's automatic — when you finish something and the first question you ask is “how would I say this to my manager? To their manager?” Four to six weeks to build. Forced at first. By week six it's just how you think — and every translation you write is a receipt you didn't have before.</w:t>
      </w:r>
    </w:p>
    <w:p w14:paraId="5675360C" w14:textId="77777777" w:rsidR="002E4B78" w:rsidRDefault="00000000">
      <w:pPr>
        <w:spacing w:before="240" w:after="40"/>
      </w:pPr>
      <w:r>
        <w:br w:type="page"/>
      </w:r>
      <w:r>
        <w:rPr>
          <w:b/>
          <w:bCs/>
          <w:color w:val="4A5568"/>
          <w:spacing w:val="30"/>
          <w:sz w:val="18"/>
          <w:szCs w:val="18"/>
        </w:rPr>
        <w:lastRenderedPageBreak/>
        <w:t>TOOL 2 · THE CAPTURE</w:t>
      </w:r>
    </w:p>
    <w:p w14:paraId="69A7423F" w14:textId="77777777" w:rsidR="002E4B78" w:rsidRDefault="00000000">
      <w:pPr>
        <w:pStyle w:val="Heading1"/>
      </w:pPr>
      <w:r>
        <w:t>The Impact Log</w:t>
      </w:r>
    </w:p>
    <w:p w14:paraId="50A56D90" w14:textId="77777777" w:rsidR="002E4B78" w:rsidRDefault="00000000">
      <w:pPr>
        <w:spacing w:after="160"/>
      </w:pPr>
      <w:r>
        <w:t xml:space="preserve">Think back three months. What did you </w:t>
      </w:r>
      <w:proofErr w:type="gramStart"/>
      <w:r>
        <w:t>actually accomplish</w:t>
      </w:r>
      <w:proofErr w:type="gramEnd"/>
      <w:r>
        <w:t xml:space="preserve">? What fires did you prevent? Most developers go </w:t>
      </w:r>
      <w:proofErr w:type="gramStart"/>
      <w:r>
        <w:t>quiet —</w:t>
      </w:r>
      <w:proofErr w:type="gramEnd"/>
      <w:r>
        <w:t xml:space="preserve"> not because they didn't do the work, but because they didn't capture it. The Impact Log is a five-minute weekly receipt of value delivered, captured before memory degrades.</w:t>
      </w:r>
    </w:p>
    <w:p w14:paraId="7568FEC2" w14:textId="77777777" w:rsidR="002E4B78" w:rsidRDefault="00000000">
      <w:pPr>
        <w:spacing w:after="160"/>
      </w:pPr>
      <w:r>
        <w:rPr>
          <w:b/>
          <w:bCs/>
        </w:rPr>
        <w:t xml:space="preserve">The belief shift: the Impact Log is not a task list. </w:t>
      </w:r>
      <w:r>
        <w:t>A task list says “Fixed auth bug. Deployed hotfix. Worked on migration. Code review.” A receipt says: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69DDA1E3" w14:textId="77777777">
        <w:tblPrEx>
          <w:tblCellMar>
            <w:top w:w="0" w:type="dxa"/>
            <w:bottom w:w="0" w:type="dxa"/>
          </w:tblCellMar>
        </w:tblPrEx>
        <w:tc>
          <w:tcPr>
            <w:tcW w:w="9360" w:type="dxa"/>
            <w:tcBorders>
              <w:top w:val="single" w:sz="4" w:space="0" w:color="D1DCE8"/>
              <w:left w:val="single" w:sz="4" w:space="0" w:color="D1DCE8"/>
              <w:bottom w:val="single" w:sz="4" w:space="0" w:color="D1DCE8"/>
              <w:right w:val="single" w:sz="4" w:space="0" w:color="D1DCE8"/>
            </w:tcBorders>
            <w:shd w:val="clear" w:color="auto" w:fill="F0F4F8"/>
            <w:tcMar>
              <w:top w:w="120" w:type="dxa"/>
              <w:left w:w="160" w:type="dxa"/>
              <w:bottom w:w="120" w:type="dxa"/>
              <w:right w:w="160" w:type="dxa"/>
            </w:tcMar>
          </w:tcPr>
          <w:p w14:paraId="58024353" w14:textId="77777777" w:rsidR="002E4B78" w:rsidRDefault="00000000">
            <w:r>
              <w:rPr>
                <w:i/>
                <w:iCs/>
                <w:color w:val="173451"/>
              </w:rPr>
              <w:t>“Found a race condition failing ~8% of logins silently. Fixed it — failure rate now under 0.1%. We have no auth monitoring; we need it before SSO ships.”</w:t>
            </w:r>
          </w:p>
        </w:tc>
      </w:tr>
    </w:tbl>
    <w:p w14:paraId="76988064" w14:textId="77777777" w:rsidR="002E4B78" w:rsidRDefault="002E4B78">
      <w:pPr>
        <w:spacing w:after="160"/>
      </w:pPr>
    </w:p>
    <w:p w14:paraId="538270FE" w14:textId="77777777" w:rsidR="002E4B78" w:rsidRDefault="00000000">
      <w:pPr>
        <w:spacing w:after="160"/>
      </w:pPr>
      <w:r>
        <w:t>Same week. Same developer. One is useless at review time. The other is a person who owns the system.</w:t>
      </w:r>
    </w:p>
    <w:p w14:paraId="4E359312" w14:textId="77777777" w:rsidR="002E4B78" w:rsidRDefault="00000000">
      <w:pPr>
        <w:pStyle w:val="Heading2"/>
      </w:pPr>
      <w:r>
        <w:t>The format — borrowed from medicine: SOAP</w:t>
      </w:r>
    </w:p>
    <w:p w14:paraId="7857E85C" w14:textId="77777777" w:rsidR="002E4B78" w:rsidRDefault="00000000">
      <w:pPr>
        <w:spacing w:after="160"/>
      </w:pPr>
      <w:r>
        <w:t>A structured entry that forces you from what happened to what it means.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2E4B78" w14:paraId="262C9690" w14:textId="77777777">
        <w:tblPrEx>
          <w:tblCellMar>
            <w:top w:w="0" w:type="dxa"/>
            <w:bottom w:w="0" w:type="dxa"/>
          </w:tblCellMar>
        </w:tblPrEx>
        <w:trPr>
          <w:tblHeader/>
        </w:trPr>
        <w:tc>
          <w:tcPr>
            <w:tcW w:w="25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5F7A14EB" w14:textId="77777777" w:rsidR="002E4B78" w:rsidRDefault="00000000">
            <w:pPr>
              <w:jc w:val="center"/>
            </w:pPr>
            <w:r>
              <w:rPr>
                <w:b/>
                <w:bCs/>
                <w:color w:val="FFD915"/>
              </w:rPr>
              <w:t>Section</w:t>
            </w:r>
          </w:p>
        </w:tc>
        <w:tc>
          <w:tcPr>
            <w:tcW w:w="68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6981732E" w14:textId="77777777" w:rsidR="002E4B78" w:rsidRDefault="00000000">
            <w:pPr>
              <w:jc w:val="center"/>
            </w:pPr>
            <w:r>
              <w:rPr>
                <w:b/>
                <w:bCs/>
                <w:color w:val="FFD915"/>
              </w:rPr>
              <w:t>What goes in it</w:t>
            </w:r>
          </w:p>
        </w:tc>
      </w:tr>
      <w:tr w:rsidR="002E4B78" w14:paraId="79441D61" w14:textId="77777777">
        <w:tblPrEx>
          <w:tblCellMar>
            <w:top w:w="0" w:type="dxa"/>
            <w:bottom w:w="0" w:type="dxa"/>
          </w:tblCellMar>
        </w:tblPrEx>
        <w:tc>
          <w:tcPr>
            <w:tcW w:w="25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798C68A" w14:textId="77777777" w:rsidR="002E4B78" w:rsidRDefault="00000000">
            <w:r>
              <w:rPr>
                <w:sz w:val="20"/>
                <w:szCs w:val="20"/>
              </w:rPr>
              <w:t>S — Subjective</w:t>
            </w:r>
          </w:p>
        </w:tc>
        <w:tc>
          <w:tcPr>
            <w:tcW w:w="68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B0566C3" w14:textId="77777777" w:rsidR="002E4B78" w:rsidRDefault="00000000">
            <w:r>
              <w:rPr>
                <w:sz w:val="20"/>
                <w:szCs w:val="20"/>
              </w:rPr>
              <w:t>Context &amp; experience — what you walked into, the friction, the constraint.</w:t>
            </w:r>
          </w:p>
        </w:tc>
      </w:tr>
      <w:tr w:rsidR="002E4B78" w14:paraId="745BC5D1" w14:textId="77777777">
        <w:tblPrEx>
          <w:tblCellMar>
            <w:top w:w="0" w:type="dxa"/>
            <w:bottom w:w="0" w:type="dxa"/>
          </w:tblCellMar>
        </w:tblPrEx>
        <w:tc>
          <w:tcPr>
            <w:tcW w:w="25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45280A93" w14:textId="77777777" w:rsidR="002E4B78" w:rsidRDefault="00000000">
            <w:r>
              <w:rPr>
                <w:sz w:val="20"/>
                <w:szCs w:val="20"/>
              </w:rPr>
              <w:t>O — Objective</w:t>
            </w:r>
          </w:p>
        </w:tc>
        <w:tc>
          <w:tcPr>
            <w:tcW w:w="68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C2A7874" w14:textId="77777777" w:rsidR="002E4B78" w:rsidRDefault="00000000">
            <w:r>
              <w:rPr>
                <w:sz w:val="20"/>
                <w:szCs w:val="20"/>
              </w:rPr>
              <w:t>Needle movers — what measurably changed. Written in business language (Level 2), not implementation.</w:t>
            </w:r>
          </w:p>
        </w:tc>
      </w:tr>
      <w:tr w:rsidR="002E4B78" w14:paraId="66212120" w14:textId="77777777">
        <w:tblPrEx>
          <w:tblCellMar>
            <w:top w:w="0" w:type="dxa"/>
            <w:bottom w:w="0" w:type="dxa"/>
          </w:tblCellMar>
        </w:tblPrEx>
        <w:tc>
          <w:tcPr>
            <w:tcW w:w="25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FC0CE4B" w14:textId="77777777" w:rsidR="002E4B78" w:rsidRDefault="00000000">
            <w:r>
              <w:rPr>
                <w:sz w:val="20"/>
                <w:szCs w:val="20"/>
              </w:rPr>
              <w:t>A — Assessment</w:t>
            </w:r>
          </w:p>
        </w:tc>
        <w:tc>
          <w:tcPr>
            <w:tcW w:w="68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2B71EB1" w14:textId="77777777" w:rsidR="002E4B78" w:rsidRDefault="00000000">
            <w:r>
              <w:rPr>
                <w:sz w:val="20"/>
                <w:szCs w:val="20"/>
              </w:rPr>
              <w:t>Observations &amp; architecture — what you noticed that nobody assigned you. The section most developers have never been asked to write.</w:t>
            </w:r>
          </w:p>
        </w:tc>
      </w:tr>
      <w:tr w:rsidR="002E4B78" w14:paraId="7608F622" w14:textId="77777777">
        <w:tblPrEx>
          <w:tblCellMar>
            <w:top w:w="0" w:type="dxa"/>
            <w:bottom w:w="0" w:type="dxa"/>
          </w:tblCellMar>
        </w:tblPrEx>
        <w:tc>
          <w:tcPr>
            <w:tcW w:w="25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000A4A4" w14:textId="77777777" w:rsidR="002E4B78" w:rsidRDefault="00000000">
            <w:r>
              <w:rPr>
                <w:sz w:val="20"/>
                <w:szCs w:val="20"/>
              </w:rPr>
              <w:t>P — Plan</w:t>
            </w:r>
          </w:p>
        </w:tc>
        <w:tc>
          <w:tcPr>
            <w:tcW w:w="68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3B8DD27" w14:textId="77777777" w:rsidR="002E4B78" w:rsidRDefault="00000000">
            <w:r>
              <w:rPr>
                <w:sz w:val="20"/>
                <w:szCs w:val="20"/>
              </w:rPr>
              <w:t>Priorities &amp; intent — what's next and what business outcome it serves.</w:t>
            </w:r>
          </w:p>
        </w:tc>
      </w:tr>
    </w:tbl>
    <w:p w14:paraId="50D775CE" w14:textId="77777777" w:rsidR="002E4B78" w:rsidRDefault="00000000">
      <w:pPr>
        <w:pStyle w:val="Heading2"/>
      </w:pPr>
      <w:r>
        <w:t>Your first entry — this week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4CBC3554"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74CF38A0" w14:textId="77777777" w:rsidR="002E4B78" w:rsidRDefault="00000000">
            <w:r>
              <w:rPr>
                <w:b/>
                <w:bCs/>
                <w:color w:val="FFD915"/>
              </w:rPr>
              <w:t>S — SUBJECTIVE</w:t>
            </w:r>
            <w:r>
              <w:rPr>
                <w:color w:val="FFFFFF"/>
                <w:sz w:val="20"/>
                <w:szCs w:val="20"/>
              </w:rPr>
              <w:t xml:space="preserve">   What did you walk into this week?</w:t>
            </w:r>
          </w:p>
        </w:tc>
      </w:tr>
      <w:tr w:rsidR="002E4B78" w14:paraId="450B38EC"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6B56C43C" w14:textId="77777777" w:rsidR="002E4B78" w:rsidRDefault="002E4B78">
            <w:pPr>
              <w:pBdr>
                <w:bottom w:val="single" w:sz="6" w:space="1" w:color="D1DCE8"/>
              </w:pBdr>
              <w:spacing w:after="260"/>
            </w:pPr>
          </w:p>
          <w:p w14:paraId="7AB32123" w14:textId="77777777" w:rsidR="002E4B78" w:rsidRDefault="002E4B78">
            <w:pPr>
              <w:pBdr>
                <w:bottom w:val="single" w:sz="6" w:space="1" w:color="D1DCE8"/>
              </w:pBdr>
              <w:spacing w:after="260"/>
            </w:pPr>
          </w:p>
        </w:tc>
      </w:tr>
    </w:tbl>
    <w:p w14:paraId="5A937D4A" w14:textId="77777777" w:rsidR="002E4B78" w:rsidRDefault="002E4B78">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473FE0F8"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673A6BA1" w14:textId="77777777" w:rsidR="002E4B78" w:rsidRDefault="00000000">
            <w:r>
              <w:rPr>
                <w:b/>
                <w:bCs/>
                <w:color w:val="FFD915"/>
              </w:rPr>
              <w:t>O — OBJECTIVE</w:t>
            </w:r>
            <w:r>
              <w:rPr>
                <w:color w:val="FFFFFF"/>
                <w:sz w:val="20"/>
                <w:szCs w:val="20"/>
              </w:rPr>
              <w:t xml:space="preserve">   What measurably changed? Business language only.</w:t>
            </w:r>
          </w:p>
        </w:tc>
      </w:tr>
      <w:tr w:rsidR="002E4B78" w14:paraId="7CDA0EFF"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78A66FFE" w14:textId="77777777" w:rsidR="002E4B78" w:rsidRDefault="002E4B78">
            <w:pPr>
              <w:pBdr>
                <w:bottom w:val="single" w:sz="6" w:space="1" w:color="D1DCE8"/>
              </w:pBdr>
              <w:spacing w:after="260"/>
            </w:pPr>
          </w:p>
          <w:p w14:paraId="242364AD" w14:textId="77777777" w:rsidR="002E4B78" w:rsidRDefault="002E4B78">
            <w:pPr>
              <w:pBdr>
                <w:bottom w:val="single" w:sz="6" w:space="1" w:color="D1DCE8"/>
              </w:pBdr>
              <w:spacing w:after="260"/>
            </w:pPr>
          </w:p>
        </w:tc>
      </w:tr>
    </w:tbl>
    <w:p w14:paraId="547E37C9" w14:textId="77777777" w:rsidR="002E4B78" w:rsidRDefault="002E4B78">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67DE2125"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092EEA45" w14:textId="77777777" w:rsidR="002E4B78" w:rsidRDefault="00000000">
            <w:r>
              <w:rPr>
                <w:b/>
                <w:bCs/>
                <w:color w:val="FFD915"/>
              </w:rPr>
              <w:t>A — ASSESSMENT</w:t>
            </w:r>
            <w:r>
              <w:rPr>
                <w:color w:val="FFFFFF"/>
                <w:sz w:val="20"/>
                <w:szCs w:val="20"/>
              </w:rPr>
              <w:t xml:space="preserve">   What did you notice that nobody assigned you?</w:t>
            </w:r>
          </w:p>
        </w:tc>
      </w:tr>
      <w:tr w:rsidR="002E4B78" w14:paraId="3CDB3A14"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4FAA7E9A" w14:textId="77777777" w:rsidR="002E4B78" w:rsidRDefault="002E4B78">
            <w:pPr>
              <w:pBdr>
                <w:bottom w:val="single" w:sz="6" w:space="1" w:color="D1DCE8"/>
              </w:pBdr>
              <w:spacing w:after="260"/>
            </w:pPr>
          </w:p>
          <w:p w14:paraId="5AC7C4F1" w14:textId="77777777" w:rsidR="002E4B78" w:rsidRDefault="002E4B78">
            <w:pPr>
              <w:pBdr>
                <w:bottom w:val="single" w:sz="6" w:space="1" w:color="D1DCE8"/>
              </w:pBdr>
              <w:spacing w:after="260"/>
            </w:pPr>
          </w:p>
        </w:tc>
      </w:tr>
    </w:tbl>
    <w:p w14:paraId="414FD3A7" w14:textId="77777777" w:rsidR="002E4B78" w:rsidRDefault="002E4B78">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3A349C4C"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2E7784F6" w14:textId="77777777" w:rsidR="002E4B78" w:rsidRDefault="00000000">
            <w:r>
              <w:rPr>
                <w:b/>
                <w:bCs/>
                <w:color w:val="FFD915"/>
              </w:rPr>
              <w:t>P — PLAN</w:t>
            </w:r>
            <w:r>
              <w:rPr>
                <w:color w:val="FFFFFF"/>
                <w:sz w:val="20"/>
                <w:szCs w:val="20"/>
              </w:rPr>
              <w:t xml:space="preserve">   What's next, and what outcome does it serve?</w:t>
            </w:r>
          </w:p>
        </w:tc>
      </w:tr>
      <w:tr w:rsidR="002E4B78" w14:paraId="2752A349"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0F5CDBAA" w14:textId="77777777" w:rsidR="002E4B78" w:rsidRDefault="002E4B78">
            <w:pPr>
              <w:pBdr>
                <w:bottom w:val="single" w:sz="6" w:space="1" w:color="D1DCE8"/>
              </w:pBdr>
              <w:spacing w:after="260"/>
            </w:pPr>
          </w:p>
          <w:p w14:paraId="7863CA3E" w14:textId="77777777" w:rsidR="002E4B78" w:rsidRDefault="002E4B78">
            <w:pPr>
              <w:pBdr>
                <w:bottom w:val="single" w:sz="6" w:space="1" w:color="D1DCE8"/>
              </w:pBdr>
              <w:spacing w:after="260"/>
            </w:pPr>
          </w:p>
        </w:tc>
      </w:tr>
    </w:tbl>
    <w:p w14:paraId="284EFD9D" w14:textId="77777777" w:rsidR="002E4B78" w:rsidRDefault="002E4B78">
      <w:pPr>
        <w:spacing w:after="200"/>
      </w:pPr>
    </w:p>
    <w:p w14:paraId="79643E8F" w14:textId="77777777" w:rsidR="002E4B78" w:rsidRDefault="00000000">
      <w:pPr>
        <w:spacing w:after="160"/>
      </w:pPr>
      <w:r>
        <w:rPr>
          <w:b/>
          <w:bCs/>
        </w:rPr>
        <w:t xml:space="preserve">Why it compounds: </w:t>
      </w:r>
      <w:r>
        <w:t>twelve weeks in, you have a value vault. At review time you're not reconstructing from memory — you're selecting from a vault. At raise time you're not making a case — you're presenting evidence. At interview time you're reading from a log that tells it better. Same receipts, both doors.</w:t>
      </w:r>
    </w:p>
    <w:p w14:paraId="15C0DB94" w14:textId="77777777" w:rsidR="002E4B78" w:rsidRDefault="00000000">
      <w:pPr>
        <w:spacing w:before="240" w:after="40"/>
      </w:pPr>
      <w:r>
        <w:br w:type="page"/>
      </w:r>
      <w:r>
        <w:rPr>
          <w:b/>
          <w:bCs/>
          <w:color w:val="4A5568"/>
          <w:spacing w:val="30"/>
          <w:sz w:val="18"/>
          <w:szCs w:val="18"/>
        </w:rPr>
        <w:lastRenderedPageBreak/>
        <w:t>TOOL 3 · THE BROADCAST</w:t>
      </w:r>
    </w:p>
    <w:p w14:paraId="22B47856" w14:textId="77777777" w:rsidR="002E4B78" w:rsidRDefault="00000000">
      <w:pPr>
        <w:pStyle w:val="Heading1"/>
      </w:pPr>
      <w:r>
        <w:t>The Leverage Brief</w:t>
      </w:r>
    </w:p>
    <w:p w14:paraId="00793E3B" w14:textId="77777777" w:rsidR="002E4B78" w:rsidRDefault="00000000">
      <w:pPr>
        <w:spacing w:after="160"/>
      </w:pPr>
      <w:r>
        <w:t xml:space="preserve">The Impact Log is private. The Brief is where it goes external — a short weekly artifact you send your manager. It opens a channel most developers never have, builds a paper trail of your contribution in business language, and arms your manager with </w:t>
      </w:r>
      <w:proofErr w:type="gramStart"/>
      <w:r>
        <w:t>the words</w:t>
      </w:r>
      <w:proofErr w:type="gramEnd"/>
      <w:r>
        <w:t xml:space="preserve"> to advocate for you in rooms you're not in.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4AAFB2B6" w14:textId="77777777">
        <w:tblPrEx>
          <w:tblCellMar>
            <w:top w:w="0" w:type="dxa"/>
            <w:bottom w:w="0" w:type="dxa"/>
          </w:tblCellMar>
        </w:tblPrEx>
        <w:tc>
          <w:tcPr>
            <w:tcW w:w="9360" w:type="dxa"/>
            <w:tcBorders>
              <w:top w:val="single" w:sz="4" w:space="0" w:color="D1DCE8"/>
              <w:left w:val="single" w:sz="4" w:space="0" w:color="D1DCE8"/>
              <w:bottom w:val="single" w:sz="4" w:space="0" w:color="D1DCE8"/>
              <w:right w:val="single" w:sz="4" w:space="0" w:color="D1DCE8"/>
            </w:tcBorders>
            <w:shd w:val="clear" w:color="auto" w:fill="F0F4F8"/>
            <w:tcMar>
              <w:top w:w="120" w:type="dxa"/>
              <w:left w:w="160" w:type="dxa"/>
              <w:bottom w:w="120" w:type="dxa"/>
              <w:right w:w="160" w:type="dxa"/>
            </w:tcMar>
          </w:tcPr>
          <w:p w14:paraId="46551FBF" w14:textId="77777777" w:rsidR="002E4B78" w:rsidRDefault="00000000">
            <w:pPr>
              <w:jc w:val="center"/>
            </w:pPr>
            <w:r>
              <w:rPr>
                <w:b/>
                <w:bCs/>
                <w:i/>
                <w:iCs/>
                <w:color w:val="173451"/>
                <w:sz w:val="24"/>
                <w:szCs w:val="24"/>
              </w:rPr>
              <w:t>This is not a report you submit. It's a signal you send.</w:t>
            </w:r>
          </w:p>
        </w:tc>
      </w:tr>
    </w:tbl>
    <w:p w14:paraId="5167CAA1" w14:textId="77777777" w:rsidR="002E4B78" w:rsidRDefault="002E4B78">
      <w:pPr>
        <w:spacing w:after="200"/>
      </w:pPr>
    </w:p>
    <w:p w14:paraId="15D56C84" w14:textId="77777777" w:rsidR="002E4B78" w:rsidRDefault="00000000">
      <w:pPr>
        <w:spacing w:after="160"/>
      </w:pPr>
      <w:r>
        <w:t>Three rules: short, structured, consistent. Four sections — and if you've been keeping your Impact Log, most of it is already written: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50"/>
        <w:gridCol w:w="6310"/>
      </w:tblGrid>
      <w:tr w:rsidR="002E4B78" w14:paraId="4519550A" w14:textId="77777777">
        <w:tblPrEx>
          <w:tblCellMar>
            <w:top w:w="0" w:type="dxa"/>
            <w:bottom w:w="0" w:type="dxa"/>
          </w:tblCellMar>
        </w:tblPrEx>
        <w:trPr>
          <w:tblHeader/>
        </w:trPr>
        <w:tc>
          <w:tcPr>
            <w:tcW w:w="305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37B0B841" w14:textId="77777777" w:rsidR="002E4B78" w:rsidRDefault="00000000">
            <w:pPr>
              <w:jc w:val="center"/>
            </w:pPr>
            <w:r>
              <w:rPr>
                <w:b/>
                <w:bCs/>
                <w:color w:val="FFD915"/>
              </w:rPr>
              <w:t>Section</w:t>
            </w:r>
          </w:p>
        </w:tc>
        <w:tc>
          <w:tcPr>
            <w:tcW w:w="631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11996737" w14:textId="77777777" w:rsidR="002E4B78" w:rsidRDefault="00000000">
            <w:pPr>
              <w:jc w:val="center"/>
            </w:pPr>
            <w:r>
              <w:rPr>
                <w:b/>
                <w:bCs/>
                <w:color w:val="FFD915"/>
              </w:rPr>
              <w:t>What goes in it</w:t>
            </w:r>
          </w:p>
        </w:tc>
      </w:tr>
      <w:tr w:rsidR="002E4B78" w14:paraId="69D36DF6" w14:textId="77777777">
        <w:tblPrEx>
          <w:tblCellMar>
            <w:top w:w="0" w:type="dxa"/>
            <w:bottom w:w="0" w:type="dxa"/>
          </w:tblCellMar>
        </w:tblPrEx>
        <w:tc>
          <w:tcPr>
            <w:tcW w:w="305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7E032FA" w14:textId="77777777" w:rsidR="002E4B78" w:rsidRDefault="00000000">
            <w:r>
              <w:rPr>
                <w:sz w:val="20"/>
                <w:szCs w:val="20"/>
              </w:rPr>
              <w:t>1. What's moving this week</w:t>
            </w:r>
          </w:p>
        </w:tc>
        <w:tc>
          <w:tcPr>
            <w:tcW w:w="631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6F10928F" w14:textId="77777777" w:rsidR="002E4B78" w:rsidRDefault="00000000">
            <w:r>
              <w:rPr>
                <w:sz w:val="20"/>
                <w:szCs w:val="20"/>
              </w:rPr>
              <w:t>Two to three needle movers at Level 2 — outcomes, no technical detail. Your Impact Log Objective entries, surfaced. Not your task list.</w:t>
            </w:r>
          </w:p>
        </w:tc>
      </w:tr>
      <w:tr w:rsidR="002E4B78" w14:paraId="270DDAD4" w14:textId="77777777">
        <w:tblPrEx>
          <w:tblCellMar>
            <w:top w:w="0" w:type="dxa"/>
            <w:bottom w:w="0" w:type="dxa"/>
          </w:tblCellMar>
        </w:tblPrEx>
        <w:tc>
          <w:tcPr>
            <w:tcW w:w="305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6F2E5380" w14:textId="77777777" w:rsidR="002E4B78" w:rsidRDefault="00000000">
            <w:r>
              <w:rPr>
                <w:sz w:val="20"/>
                <w:szCs w:val="20"/>
              </w:rPr>
              <w:t>2. What I'm focused on next week</w:t>
            </w:r>
          </w:p>
        </w:tc>
        <w:tc>
          <w:tcPr>
            <w:tcW w:w="631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F464D3C" w14:textId="77777777" w:rsidR="002E4B78" w:rsidRDefault="00000000">
            <w:r>
              <w:rPr>
                <w:sz w:val="20"/>
                <w:szCs w:val="20"/>
              </w:rPr>
              <w:t>One or two priorities with intent behind them. A statement of direction, not a task list — it makes you look like someone who plans.</w:t>
            </w:r>
          </w:p>
        </w:tc>
      </w:tr>
      <w:tr w:rsidR="002E4B78" w14:paraId="3F55425C" w14:textId="77777777">
        <w:tblPrEx>
          <w:tblCellMar>
            <w:top w:w="0" w:type="dxa"/>
            <w:bottom w:w="0" w:type="dxa"/>
          </w:tblCellMar>
        </w:tblPrEx>
        <w:tc>
          <w:tcPr>
            <w:tcW w:w="305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990BD4C" w14:textId="77777777" w:rsidR="002E4B78" w:rsidRDefault="00000000">
            <w:r>
              <w:rPr>
                <w:sz w:val="20"/>
                <w:szCs w:val="20"/>
              </w:rPr>
              <w:t>3. What I'm noticing</w:t>
            </w:r>
          </w:p>
        </w:tc>
        <w:tc>
          <w:tcPr>
            <w:tcW w:w="631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0BAF4FD" w14:textId="77777777" w:rsidR="002E4B78" w:rsidRDefault="00000000">
            <w:r>
              <w:rPr>
                <w:sz w:val="20"/>
                <w:szCs w:val="20"/>
              </w:rPr>
              <w:t>Optional but powerful. One observation about the system, the team, or the product — your Assessment section surfaced upward. This is the section your manager forwards.</w:t>
            </w:r>
          </w:p>
        </w:tc>
      </w:tr>
      <w:tr w:rsidR="002E4B78" w14:paraId="6165ED2B" w14:textId="77777777">
        <w:tblPrEx>
          <w:tblCellMar>
            <w:top w:w="0" w:type="dxa"/>
            <w:bottom w:w="0" w:type="dxa"/>
          </w:tblCellMar>
        </w:tblPrEx>
        <w:tc>
          <w:tcPr>
            <w:tcW w:w="305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44DFA2F5" w14:textId="77777777" w:rsidR="002E4B78" w:rsidRDefault="00000000">
            <w:r>
              <w:rPr>
                <w:sz w:val="20"/>
                <w:szCs w:val="20"/>
              </w:rPr>
              <w:t>4. What I need — if anything</w:t>
            </w:r>
          </w:p>
        </w:tc>
        <w:tc>
          <w:tcPr>
            <w:tcW w:w="631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27B5B2F" w14:textId="77777777" w:rsidR="002E4B78" w:rsidRDefault="00000000">
            <w:r>
              <w:rPr>
                <w:sz w:val="20"/>
                <w:szCs w:val="20"/>
              </w:rPr>
              <w:t>A blocker, a decision, a stuck conversation. Only if there's something real. Most weeks there won't be — don't pad it.</w:t>
            </w:r>
          </w:p>
        </w:tc>
      </w:tr>
    </w:tbl>
    <w:p w14:paraId="1E487552" w14:textId="77777777" w:rsidR="002E4B78" w:rsidRDefault="00000000">
      <w:pPr>
        <w:pStyle w:val="Heading2"/>
      </w:pPr>
      <w:r>
        <w:t>Draft your first Brief</w:t>
      </w:r>
    </w:p>
    <w:p w14:paraId="5CC99770" w14:textId="77777777" w:rsidR="002E4B78" w:rsidRDefault="00000000">
      <w:pPr>
        <w:spacing w:after="160"/>
      </w:pPr>
      <w:r>
        <w:t>Write it from this week's Impact Log entry. Five minutes. You don't have to send it yet — but write 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3767DF87"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3CC39CEC" w14:textId="77777777" w:rsidR="002E4B78" w:rsidRDefault="00000000">
            <w:r>
              <w:rPr>
                <w:b/>
                <w:bCs/>
                <w:color w:val="FFD915"/>
              </w:rPr>
              <w:t>WHAT'S MOVING THIS WEEK</w:t>
            </w:r>
            <w:r>
              <w:rPr>
                <w:color w:val="FFFFFF"/>
                <w:sz w:val="20"/>
                <w:szCs w:val="20"/>
              </w:rPr>
              <w:t xml:space="preserve">   2–3 needle movers, Level 2 language.</w:t>
            </w:r>
          </w:p>
        </w:tc>
      </w:tr>
      <w:tr w:rsidR="002E4B78" w14:paraId="46A7D0EF"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26F7170F" w14:textId="77777777" w:rsidR="002E4B78" w:rsidRDefault="002E4B78">
            <w:pPr>
              <w:pBdr>
                <w:bottom w:val="single" w:sz="6" w:space="1" w:color="D1DCE8"/>
              </w:pBdr>
              <w:spacing w:after="260"/>
            </w:pPr>
          </w:p>
          <w:p w14:paraId="703C6C32" w14:textId="77777777" w:rsidR="002E4B78" w:rsidRDefault="002E4B78">
            <w:pPr>
              <w:pBdr>
                <w:bottom w:val="single" w:sz="6" w:space="1" w:color="D1DCE8"/>
              </w:pBdr>
              <w:spacing w:after="260"/>
            </w:pPr>
          </w:p>
          <w:p w14:paraId="590F9A85" w14:textId="77777777" w:rsidR="002E4B78" w:rsidRDefault="002E4B78">
            <w:pPr>
              <w:pBdr>
                <w:bottom w:val="single" w:sz="6" w:space="1" w:color="D1DCE8"/>
              </w:pBdr>
              <w:spacing w:after="260"/>
            </w:pPr>
          </w:p>
        </w:tc>
      </w:tr>
    </w:tbl>
    <w:p w14:paraId="2F073AE4" w14:textId="77777777" w:rsidR="002E4B78" w:rsidRDefault="002E4B78">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7A7A5C05"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436AFD0B" w14:textId="77777777" w:rsidR="002E4B78" w:rsidRDefault="00000000">
            <w:r>
              <w:rPr>
                <w:b/>
                <w:bCs/>
                <w:color w:val="FFD915"/>
              </w:rPr>
              <w:t>WHAT I'M FOCUSED ON NEXT WEEK</w:t>
            </w:r>
            <w:r>
              <w:rPr>
                <w:color w:val="FFFFFF"/>
                <w:sz w:val="20"/>
                <w:szCs w:val="20"/>
              </w:rPr>
              <w:t xml:space="preserve">   1–2 priorities with intent.</w:t>
            </w:r>
          </w:p>
        </w:tc>
      </w:tr>
      <w:tr w:rsidR="002E4B78" w14:paraId="18E3C4FB"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43292187" w14:textId="77777777" w:rsidR="002E4B78" w:rsidRDefault="002E4B78">
            <w:pPr>
              <w:pBdr>
                <w:bottom w:val="single" w:sz="6" w:space="1" w:color="D1DCE8"/>
              </w:pBdr>
              <w:spacing w:after="260"/>
            </w:pPr>
          </w:p>
          <w:p w14:paraId="1BF81FAC" w14:textId="77777777" w:rsidR="002E4B78" w:rsidRDefault="002E4B78">
            <w:pPr>
              <w:pBdr>
                <w:bottom w:val="single" w:sz="6" w:space="1" w:color="D1DCE8"/>
              </w:pBdr>
              <w:spacing w:after="260"/>
            </w:pPr>
          </w:p>
        </w:tc>
      </w:tr>
    </w:tbl>
    <w:p w14:paraId="75088D33" w14:textId="77777777" w:rsidR="002E4B78" w:rsidRDefault="002E4B78">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65E7A219"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641DCA52" w14:textId="77777777" w:rsidR="002E4B78" w:rsidRDefault="00000000">
            <w:r>
              <w:rPr>
                <w:b/>
                <w:bCs/>
                <w:color w:val="FFD915"/>
              </w:rPr>
              <w:t>WHAT I'M NOTICING</w:t>
            </w:r>
            <w:r>
              <w:rPr>
                <w:color w:val="FFFFFF"/>
                <w:sz w:val="20"/>
                <w:szCs w:val="20"/>
              </w:rPr>
              <w:t xml:space="preserve">   One observation beyond your lane. (Optional.)</w:t>
            </w:r>
          </w:p>
        </w:tc>
      </w:tr>
      <w:tr w:rsidR="002E4B78" w14:paraId="4912ACCC"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02429205" w14:textId="77777777" w:rsidR="002E4B78" w:rsidRDefault="002E4B78">
            <w:pPr>
              <w:pBdr>
                <w:bottom w:val="single" w:sz="6" w:space="1" w:color="D1DCE8"/>
              </w:pBdr>
              <w:spacing w:after="260"/>
            </w:pPr>
          </w:p>
          <w:p w14:paraId="4EE883BC" w14:textId="77777777" w:rsidR="002E4B78" w:rsidRDefault="002E4B78">
            <w:pPr>
              <w:pBdr>
                <w:bottom w:val="single" w:sz="6" w:space="1" w:color="D1DCE8"/>
              </w:pBdr>
              <w:spacing w:after="260"/>
            </w:pPr>
          </w:p>
        </w:tc>
      </w:tr>
    </w:tbl>
    <w:p w14:paraId="6C7BF55C" w14:textId="77777777" w:rsidR="002E4B78" w:rsidRDefault="002E4B78">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65E51C2B"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tcPr>
          <w:p w14:paraId="6A80AFCC" w14:textId="77777777" w:rsidR="002E4B78" w:rsidRDefault="00000000">
            <w:r>
              <w:rPr>
                <w:b/>
                <w:bCs/>
                <w:color w:val="FFD915"/>
              </w:rPr>
              <w:t>WHAT I NEED</w:t>
            </w:r>
            <w:r>
              <w:rPr>
                <w:color w:val="FFFFFF"/>
                <w:sz w:val="20"/>
                <w:szCs w:val="20"/>
              </w:rPr>
              <w:t xml:space="preserve">   Only if it's real.</w:t>
            </w:r>
          </w:p>
        </w:tc>
      </w:tr>
      <w:tr w:rsidR="002E4B78" w14:paraId="5C6C7206" w14:textId="77777777">
        <w:tblPrEx>
          <w:tblCellMar>
            <w:top w:w="0" w:type="dxa"/>
            <w:bottom w:w="0" w:type="dxa"/>
          </w:tblCellMar>
        </w:tblPrEx>
        <w:tc>
          <w:tcPr>
            <w:tcW w:w="9360" w:type="dxa"/>
            <w:tcBorders>
              <w:top w:val="single" w:sz="1" w:space="0" w:color="D1DCE8"/>
              <w:left w:val="single" w:sz="1" w:space="0" w:color="D1DCE8"/>
              <w:bottom w:val="single" w:sz="1" w:space="0" w:color="D1DCE8"/>
              <w:right w:val="single" w:sz="1" w:space="0" w:color="D1DCE8"/>
            </w:tcBorders>
            <w:shd w:val="clear" w:color="auto" w:fill="FFFFFF"/>
            <w:tcMar>
              <w:top w:w="120" w:type="dxa"/>
              <w:left w:w="160" w:type="dxa"/>
              <w:bottom w:w="120" w:type="dxa"/>
              <w:right w:w="160" w:type="dxa"/>
            </w:tcMar>
          </w:tcPr>
          <w:p w14:paraId="21768F84" w14:textId="77777777" w:rsidR="002E4B78" w:rsidRDefault="002E4B78">
            <w:pPr>
              <w:pBdr>
                <w:bottom w:val="single" w:sz="6" w:space="1" w:color="D1DCE8"/>
              </w:pBdr>
              <w:spacing w:after="260"/>
            </w:pPr>
          </w:p>
        </w:tc>
      </w:tr>
    </w:tbl>
    <w:p w14:paraId="475F3D6D" w14:textId="77777777" w:rsidR="002E4B78" w:rsidRDefault="00000000">
      <w:pPr>
        <w:spacing w:before="240" w:after="40"/>
      </w:pPr>
      <w:r>
        <w:br w:type="page"/>
      </w:r>
      <w:r>
        <w:rPr>
          <w:b/>
          <w:bCs/>
          <w:color w:val="4A5568"/>
          <w:spacing w:val="30"/>
          <w:sz w:val="18"/>
          <w:szCs w:val="18"/>
        </w:rPr>
        <w:lastRenderedPageBreak/>
        <w:t>THE SYSTEM</w:t>
      </w:r>
    </w:p>
    <w:p w14:paraId="2BC451FF" w14:textId="77777777" w:rsidR="002E4B78" w:rsidRDefault="00000000">
      <w:pPr>
        <w:pStyle w:val="Heading1"/>
      </w:pPr>
      <w:r>
        <w:t>Three Tools, One Machine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0"/>
        <w:gridCol w:w="6410"/>
      </w:tblGrid>
      <w:tr w:rsidR="002E4B78" w14:paraId="1EC7845A" w14:textId="77777777">
        <w:tblPrEx>
          <w:tblCellMar>
            <w:top w:w="0" w:type="dxa"/>
            <w:bottom w:w="0" w:type="dxa"/>
          </w:tblCellMar>
        </w:tblPrEx>
        <w:trPr>
          <w:tblHeader/>
        </w:trPr>
        <w:tc>
          <w:tcPr>
            <w:tcW w:w="295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258A5D7C" w14:textId="77777777" w:rsidR="002E4B78" w:rsidRDefault="00000000">
            <w:pPr>
              <w:jc w:val="center"/>
            </w:pPr>
            <w:r>
              <w:rPr>
                <w:b/>
                <w:bCs/>
                <w:color w:val="FFD915"/>
              </w:rPr>
              <w:t>Tool</w:t>
            </w:r>
          </w:p>
        </w:tc>
        <w:tc>
          <w:tcPr>
            <w:tcW w:w="641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48311A37" w14:textId="77777777" w:rsidR="002E4B78" w:rsidRDefault="00000000">
            <w:pPr>
              <w:jc w:val="center"/>
            </w:pPr>
            <w:r>
              <w:rPr>
                <w:b/>
                <w:bCs/>
                <w:color w:val="FFD915"/>
              </w:rPr>
              <w:t>Its job</w:t>
            </w:r>
          </w:p>
        </w:tc>
      </w:tr>
      <w:tr w:rsidR="002E4B78" w14:paraId="53121DE6" w14:textId="77777777">
        <w:tblPrEx>
          <w:tblCellMar>
            <w:top w:w="0" w:type="dxa"/>
            <w:bottom w:w="0" w:type="dxa"/>
          </w:tblCellMar>
        </w:tblPrEx>
        <w:tc>
          <w:tcPr>
            <w:tcW w:w="295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672D3866" w14:textId="77777777" w:rsidR="002E4B78" w:rsidRDefault="00000000">
            <w:r>
              <w:rPr>
                <w:sz w:val="20"/>
                <w:szCs w:val="20"/>
              </w:rPr>
              <w:t>1. Three-Level Communication</w:t>
            </w:r>
          </w:p>
        </w:tc>
        <w:tc>
          <w:tcPr>
            <w:tcW w:w="641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4CD99ABD" w14:textId="77777777" w:rsidR="002E4B78" w:rsidRDefault="00000000">
            <w:r>
              <w:rPr>
                <w:sz w:val="20"/>
                <w:szCs w:val="20"/>
              </w:rPr>
              <w:t>The language. Translate your work so its value is legible.</w:t>
            </w:r>
          </w:p>
        </w:tc>
      </w:tr>
      <w:tr w:rsidR="002E4B78" w14:paraId="2679528E" w14:textId="77777777">
        <w:tblPrEx>
          <w:tblCellMar>
            <w:top w:w="0" w:type="dxa"/>
            <w:bottom w:w="0" w:type="dxa"/>
          </w:tblCellMar>
        </w:tblPrEx>
        <w:tc>
          <w:tcPr>
            <w:tcW w:w="295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7911E734" w14:textId="77777777" w:rsidR="002E4B78" w:rsidRDefault="00000000">
            <w:r>
              <w:rPr>
                <w:sz w:val="20"/>
                <w:szCs w:val="20"/>
              </w:rPr>
              <w:t>2. The Impact Log</w:t>
            </w:r>
          </w:p>
        </w:tc>
        <w:tc>
          <w:tcPr>
            <w:tcW w:w="641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3EDFB040" w14:textId="77777777" w:rsidR="002E4B78" w:rsidRDefault="00000000">
            <w:r>
              <w:rPr>
                <w:sz w:val="20"/>
                <w:szCs w:val="20"/>
              </w:rPr>
              <w:t>The capture. Bank the receipts privately, in that language.</w:t>
            </w:r>
          </w:p>
        </w:tc>
      </w:tr>
      <w:tr w:rsidR="002E4B78" w14:paraId="048651B7" w14:textId="77777777">
        <w:tblPrEx>
          <w:tblCellMar>
            <w:top w:w="0" w:type="dxa"/>
            <w:bottom w:w="0" w:type="dxa"/>
          </w:tblCellMar>
        </w:tblPrEx>
        <w:tc>
          <w:tcPr>
            <w:tcW w:w="295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1760DA1F" w14:textId="77777777" w:rsidR="002E4B78" w:rsidRDefault="00000000">
            <w:r>
              <w:rPr>
                <w:sz w:val="20"/>
                <w:szCs w:val="20"/>
              </w:rPr>
              <w:t>3. The Leverage Brief</w:t>
            </w:r>
          </w:p>
        </w:tc>
        <w:tc>
          <w:tcPr>
            <w:tcW w:w="641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99C8424" w14:textId="77777777" w:rsidR="002E4B78" w:rsidRDefault="00000000">
            <w:r>
              <w:rPr>
                <w:sz w:val="20"/>
                <w:szCs w:val="20"/>
              </w:rPr>
              <w:t>The broadcast. Send the signal to the people who decide.</w:t>
            </w:r>
          </w:p>
        </w:tc>
      </w:tr>
    </w:tbl>
    <w:p w14:paraId="2FF99E0B" w14:textId="77777777" w:rsidR="002E4B78" w:rsidRDefault="002E4B78">
      <w:pPr>
        <w:spacing w:after="200"/>
      </w:pPr>
    </w:p>
    <w:p w14:paraId="1630C731" w14:textId="77777777" w:rsidR="002E4B78" w:rsidRDefault="00000000">
      <w:pPr>
        <w:spacing w:after="160"/>
      </w:pPr>
      <w:r>
        <w:rPr>
          <w:b/>
          <w:bCs/>
        </w:rPr>
        <w:t xml:space="preserve">Language → capture → broadcast. That's how the distance you </w:t>
      </w:r>
      <w:proofErr w:type="gramStart"/>
      <w:r>
        <w:rPr>
          <w:b/>
          <w:bCs/>
        </w:rPr>
        <w:t>moved</w:t>
      </w:r>
      <w:proofErr w:type="gramEnd"/>
      <w:r>
        <w:rPr>
          <w:b/>
          <w:bCs/>
        </w:rPr>
        <w:t xml:space="preserve"> becomes visible.</w:t>
      </w:r>
    </w:p>
    <w:p w14:paraId="6856694E" w14:textId="77777777" w:rsidR="002E4B78" w:rsidRDefault="00000000">
      <w:pPr>
        <w:pStyle w:val="Heading2"/>
      </w:pPr>
      <w:r>
        <w:t>The same work opens both doors</w:t>
      </w:r>
    </w:p>
    <w:p w14:paraId="5612D29D" w14:textId="77777777" w:rsidR="002E4B78" w:rsidRDefault="00000000">
      <w:pPr>
        <w:pStyle w:val="ListParagraph"/>
        <w:numPr>
          <w:ilvl w:val="0"/>
          <w:numId w:val="2"/>
        </w:numPr>
        <w:spacing w:after="80"/>
      </w:pPr>
      <w:r>
        <w:rPr>
          <w:b/>
          <w:bCs/>
        </w:rPr>
        <w:t xml:space="preserve">Kept: </w:t>
      </w:r>
      <w:r>
        <w:t>move it forward and make the distance visible, and you're the person your org can't afford to lose. Lower your friction where you are.</w:t>
      </w:r>
    </w:p>
    <w:p w14:paraId="2B26C5DA" w14:textId="77777777" w:rsidR="002E4B78" w:rsidRDefault="00000000">
      <w:pPr>
        <w:pStyle w:val="ListParagraph"/>
        <w:numPr>
          <w:ilvl w:val="0"/>
          <w:numId w:val="2"/>
        </w:numPr>
        <w:spacing w:after="80"/>
      </w:pPr>
      <w:r>
        <w:rPr>
          <w:b/>
          <w:bCs/>
        </w:rPr>
        <w:t xml:space="preserve">Found: </w:t>
      </w:r>
      <w:r>
        <w:t>the same log proves how far you moved the last company — so the next one stops screening you on proxies and starts recruiting you.</w:t>
      </w:r>
    </w:p>
    <w:p w14:paraId="0980F67E" w14:textId="77777777" w:rsidR="002E4B78" w:rsidRDefault="002E4B78">
      <w:pPr>
        <w:spacing w:after="120"/>
      </w:pPr>
    </w:p>
    <w:p w14:paraId="337CFF63" w14:textId="77777777" w:rsidR="002E4B78" w:rsidRDefault="00000000">
      <w:pPr>
        <w:spacing w:after="160"/>
      </w:pPr>
      <w:r>
        <w:t>Whether you need a new job or want one — it's the same work.</w:t>
      </w:r>
    </w:p>
    <w:p w14:paraId="5D5E5AF8" w14:textId="77777777" w:rsidR="002E4B78" w:rsidRDefault="00000000">
      <w:pPr>
        <w:pStyle w:val="Heading2"/>
      </w:pPr>
      <w:r>
        <w:t xml:space="preserve">This week — your four </w:t>
      </w:r>
      <w:proofErr w:type="gramStart"/>
      <w:r>
        <w:t>moves</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360"/>
        <w:gridCol w:w="1300"/>
      </w:tblGrid>
      <w:tr w:rsidR="002E4B78" w14:paraId="30E27E19" w14:textId="77777777">
        <w:tblPrEx>
          <w:tblCellMar>
            <w:top w:w="0" w:type="dxa"/>
            <w:bottom w:w="0" w:type="dxa"/>
          </w:tblCellMar>
        </w:tblPrEx>
        <w:trPr>
          <w:tblHeader/>
        </w:trPr>
        <w:tc>
          <w:tcPr>
            <w:tcW w:w="7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07D4CC6A" w14:textId="77777777" w:rsidR="002E4B78" w:rsidRDefault="00000000">
            <w:pPr>
              <w:jc w:val="center"/>
            </w:pPr>
            <w:r>
              <w:rPr>
                <w:b/>
                <w:bCs/>
                <w:color w:val="FFD915"/>
              </w:rPr>
              <w:t>#</w:t>
            </w:r>
          </w:p>
        </w:tc>
        <w:tc>
          <w:tcPr>
            <w:tcW w:w="736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09B2BCB4" w14:textId="77777777" w:rsidR="002E4B78" w:rsidRDefault="00000000">
            <w:pPr>
              <w:jc w:val="center"/>
            </w:pPr>
            <w:r>
              <w:rPr>
                <w:b/>
                <w:bCs/>
                <w:color w:val="FFD915"/>
              </w:rPr>
              <w:t>Move</w:t>
            </w:r>
          </w:p>
        </w:tc>
        <w:tc>
          <w:tcPr>
            <w:tcW w:w="1300" w:type="dxa"/>
            <w:tcBorders>
              <w:top w:val="single" w:sz="1" w:space="0" w:color="D1DCE8"/>
              <w:left w:val="single" w:sz="1" w:space="0" w:color="D1DCE8"/>
              <w:bottom w:val="single" w:sz="1" w:space="0" w:color="D1DCE8"/>
              <w:right w:val="single" w:sz="1" w:space="0" w:color="D1DCE8"/>
            </w:tcBorders>
            <w:shd w:val="clear" w:color="auto" w:fill="173451"/>
            <w:tcMar>
              <w:top w:w="80" w:type="dxa"/>
              <w:left w:w="120" w:type="dxa"/>
              <w:bottom w:w="80" w:type="dxa"/>
              <w:right w:w="120" w:type="dxa"/>
            </w:tcMar>
            <w:vAlign w:val="center"/>
          </w:tcPr>
          <w:p w14:paraId="28FDEFBA" w14:textId="77777777" w:rsidR="002E4B78" w:rsidRDefault="00000000">
            <w:pPr>
              <w:jc w:val="center"/>
            </w:pPr>
            <w:r>
              <w:rPr>
                <w:b/>
                <w:bCs/>
                <w:color w:val="FFD915"/>
              </w:rPr>
              <w:t>Done</w:t>
            </w:r>
          </w:p>
        </w:tc>
      </w:tr>
      <w:tr w:rsidR="002E4B78" w14:paraId="576C3FAF" w14:textId="77777777">
        <w:tblPrEx>
          <w:tblCellMar>
            <w:top w:w="0" w:type="dxa"/>
            <w:bottom w:w="0" w:type="dxa"/>
          </w:tblCellMar>
        </w:tblPrEx>
        <w:tc>
          <w:tcPr>
            <w:tcW w:w="7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C0C6284" w14:textId="77777777" w:rsidR="002E4B78" w:rsidRDefault="00000000">
            <w:r>
              <w:rPr>
                <w:sz w:val="20"/>
                <w:szCs w:val="20"/>
              </w:rPr>
              <w:t>1</w:t>
            </w:r>
          </w:p>
        </w:tc>
        <w:tc>
          <w:tcPr>
            <w:tcW w:w="73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022C4F34" w14:textId="77777777" w:rsidR="002E4B78" w:rsidRDefault="00000000">
            <w:r>
              <w:rPr>
                <w:sz w:val="20"/>
                <w:szCs w:val="20"/>
              </w:rPr>
              <w:t>Finish your Value Statement — run it through the four tests.</w:t>
            </w:r>
          </w:p>
        </w:tc>
        <w:tc>
          <w:tcPr>
            <w:tcW w:w="1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8E72B12" w14:textId="77777777" w:rsidR="002E4B78" w:rsidRDefault="002E4B78"/>
        </w:tc>
      </w:tr>
      <w:tr w:rsidR="002E4B78" w14:paraId="35CC3B57" w14:textId="77777777">
        <w:tblPrEx>
          <w:tblCellMar>
            <w:top w:w="0" w:type="dxa"/>
            <w:bottom w:w="0" w:type="dxa"/>
          </w:tblCellMar>
        </w:tblPrEx>
        <w:tc>
          <w:tcPr>
            <w:tcW w:w="7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6ED40DF0" w14:textId="77777777" w:rsidR="002E4B78" w:rsidRDefault="00000000">
            <w:r>
              <w:rPr>
                <w:sz w:val="20"/>
                <w:szCs w:val="20"/>
              </w:rPr>
              <w:t>2</w:t>
            </w:r>
          </w:p>
        </w:tc>
        <w:tc>
          <w:tcPr>
            <w:tcW w:w="73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827A992" w14:textId="77777777" w:rsidR="002E4B78" w:rsidRDefault="00000000">
            <w:r>
              <w:rPr>
                <w:sz w:val="20"/>
                <w:szCs w:val="20"/>
              </w:rPr>
              <w:t>Translate one real piece of work through all three levels.</w:t>
            </w:r>
          </w:p>
        </w:tc>
        <w:tc>
          <w:tcPr>
            <w:tcW w:w="1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04A129C6" w14:textId="77777777" w:rsidR="002E4B78" w:rsidRDefault="002E4B78"/>
        </w:tc>
      </w:tr>
      <w:tr w:rsidR="002E4B78" w14:paraId="1A9833F5" w14:textId="77777777">
        <w:tblPrEx>
          <w:tblCellMar>
            <w:top w:w="0" w:type="dxa"/>
            <w:bottom w:w="0" w:type="dxa"/>
          </w:tblCellMar>
        </w:tblPrEx>
        <w:tc>
          <w:tcPr>
            <w:tcW w:w="7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770D4B19" w14:textId="77777777" w:rsidR="002E4B78" w:rsidRDefault="00000000">
            <w:r>
              <w:rPr>
                <w:sz w:val="20"/>
                <w:szCs w:val="20"/>
              </w:rPr>
              <w:t>3</w:t>
            </w:r>
          </w:p>
        </w:tc>
        <w:tc>
          <w:tcPr>
            <w:tcW w:w="736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5406FDC2" w14:textId="77777777" w:rsidR="002E4B78" w:rsidRDefault="00000000">
            <w:r>
              <w:rPr>
                <w:sz w:val="20"/>
                <w:szCs w:val="20"/>
              </w:rPr>
              <w:t xml:space="preserve">Write your first Impact Log entry. Five minutes, </w:t>
            </w:r>
            <w:proofErr w:type="gramStart"/>
            <w:r>
              <w:rPr>
                <w:sz w:val="20"/>
                <w:szCs w:val="20"/>
              </w:rPr>
              <w:t>end</w:t>
            </w:r>
            <w:proofErr w:type="gramEnd"/>
            <w:r>
              <w:rPr>
                <w:sz w:val="20"/>
                <w:szCs w:val="20"/>
              </w:rPr>
              <w:t xml:space="preserve"> of week.</w:t>
            </w:r>
          </w:p>
        </w:tc>
        <w:tc>
          <w:tcPr>
            <w:tcW w:w="1300" w:type="dxa"/>
            <w:tcBorders>
              <w:top w:val="single" w:sz="1" w:space="0" w:color="D1DCE8"/>
              <w:left w:val="single" w:sz="1" w:space="0" w:color="D1DCE8"/>
              <w:bottom w:val="single" w:sz="1" w:space="0" w:color="D1DCE8"/>
              <w:right w:val="single" w:sz="1" w:space="0" w:color="D1DCE8"/>
            </w:tcBorders>
            <w:shd w:val="clear" w:color="auto" w:fill="FFFFFF"/>
            <w:tcMar>
              <w:top w:w="80" w:type="dxa"/>
              <w:left w:w="120" w:type="dxa"/>
              <w:bottom w:w="80" w:type="dxa"/>
              <w:right w:w="120" w:type="dxa"/>
            </w:tcMar>
            <w:vAlign w:val="center"/>
          </w:tcPr>
          <w:p w14:paraId="2B41E919" w14:textId="77777777" w:rsidR="002E4B78" w:rsidRDefault="002E4B78"/>
        </w:tc>
      </w:tr>
      <w:tr w:rsidR="002E4B78" w14:paraId="7978EC4A" w14:textId="77777777">
        <w:tblPrEx>
          <w:tblCellMar>
            <w:top w:w="0" w:type="dxa"/>
            <w:bottom w:w="0" w:type="dxa"/>
          </w:tblCellMar>
        </w:tblPrEx>
        <w:tc>
          <w:tcPr>
            <w:tcW w:w="7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5C0E099B" w14:textId="77777777" w:rsidR="002E4B78" w:rsidRDefault="00000000">
            <w:r>
              <w:rPr>
                <w:sz w:val="20"/>
                <w:szCs w:val="20"/>
              </w:rPr>
              <w:t>4</w:t>
            </w:r>
          </w:p>
        </w:tc>
        <w:tc>
          <w:tcPr>
            <w:tcW w:w="736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19363B7" w14:textId="77777777" w:rsidR="002E4B78" w:rsidRDefault="00000000">
            <w:r>
              <w:rPr>
                <w:sz w:val="20"/>
                <w:szCs w:val="20"/>
              </w:rPr>
              <w:t>Draft your first Leverage Brief from that entry. Send it — or hold it until you've set it up with your manager.</w:t>
            </w:r>
          </w:p>
        </w:tc>
        <w:tc>
          <w:tcPr>
            <w:tcW w:w="1300" w:type="dxa"/>
            <w:tcBorders>
              <w:top w:val="single" w:sz="1" w:space="0" w:color="D1DCE8"/>
              <w:left w:val="single" w:sz="1" w:space="0" w:color="D1DCE8"/>
              <w:bottom w:val="single" w:sz="1" w:space="0" w:color="D1DCE8"/>
              <w:right w:val="single" w:sz="1" w:space="0" w:color="D1DCE8"/>
            </w:tcBorders>
            <w:shd w:val="clear" w:color="auto" w:fill="F0F4F8"/>
            <w:tcMar>
              <w:top w:w="80" w:type="dxa"/>
              <w:left w:w="120" w:type="dxa"/>
              <w:bottom w:w="80" w:type="dxa"/>
              <w:right w:w="120" w:type="dxa"/>
            </w:tcMar>
            <w:vAlign w:val="center"/>
          </w:tcPr>
          <w:p w14:paraId="2E65263E" w14:textId="77777777" w:rsidR="002E4B78" w:rsidRDefault="002E4B78"/>
        </w:tc>
      </w:tr>
    </w:tbl>
    <w:p w14:paraId="2F0DD5EF" w14:textId="77777777" w:rsidR="002E4B78" w:rsidRDefault="00000000">
      <w:pPr>
        <w:pStyle w:val="Heading2"/>
      </w:pPr>
      <w:r>
        <w:t>Reflection</w:t>
      </w:r>
    </w:p>
    <w:p w14:paraId="40D4FFD3" w14:textId="77777777" w:rsidR="002E4B78" w:rsidRDefault="00000000">
      <w:pPr>
        <w:spacing w:before="120" w:after="60"/>
      </w:pPr>
      <w:r>
        <w:rPr>
          <w:b/>
          <w:bCs/>
          <w:color w:val="4A5568"/>
          <w:sz w:val="20"/>
          <w:szCs w:val="20"/>
        </w:rPr>
        <w:t>Which archetype were you walking in — the Ghost, the Workhorse, the Almost, or the Driver? What's the first thing that changes?</w:t>
      </w:r>
    </w:p>
    <w:p w14:paraId="46671EDD" w14:textId="77777777" w:rsidR="002E4B78" w:rsidRDefault="002E4B78">
      <w:pPr>
        <w:pBdr>
          <w:bottom w:val="single" w:sz="6" w:space="1" w:color="D1DCE8"/>
        </w:pBdr>
        <w:spacing w:after="300"/>
      </w:pPr>
    </w:p>
    <w:p w14:paraId="7D17DC9F" w14:textId="77777777" w:rsidR="002E4B78" w:rsidRDefault="002E4B78">
      <w:pPr>
        <w:pBdr>
          <w:bottom w:val="single" w:sz="6" w:space="1" w:color="D1DCE8"/>
        </w:pBdr>
        <w:spacing w:after="300"/>
      </w:pPr>
    </w:p>
    <w:p w14:paraId="1777C5E3" w14:textId="77777777" w:rsidR="002E4B78" w:rsidRDefault="00000000">
      <w:pPr>
        <w:spacing w:before="120" w:after="60"/>
      </w:pPr>
      <w:r>
        <w:rPr>
          <w:b/>
          <w:bCs/>
          <w:color w:val="4A5568"/>
          <w:sz w:val="20"/>
          <w:szCs w:val="20"/>
        </w:rPr>
        <w:t>Look at your Value Statement. What receipt could you collect this month that would prove it?</w:t>
      </w:r>
    </w:p>
    <w:p w14:paraId="68EF4E55" w14:textId="77777777" w:rsidR="002E4B78" w:rsidRDefault="002E4B78">
      <w:pPr>
        <w:pBdr>
          <w:bottom w:val="single" w:sz="6" w:space="1" w:color="D1DCE8"/>
        </w:pBdr>
        <w:spacing w:after="300"/>
      </w:pPr>
    </w:p>
    <w:p w14:paraId="3F9D0DE9" w14:textId="77777777" w:rsidR="002E4B78" w:rsidRDefault="002E4B78">
      <w:pPr>
        <w:pBdr>
          <w:bottom w:val="single" w:sz="6" w:space="1" w:color="D1DCE8"/>
        </w:pBdr>
        <w:spacing w:after="300"/>
      </w:pPr>
    </w:p>
    <w:p w14:paraId="072B873A" w14:textId="77777777" w:rsidR="002E4B78" w:rsidRDefault="00000000">
      <w:pPr>
        <w:spacing w:before="120" w:after="60"/>
      </w:pPr>
      <w:r>
        <w:rPr>
          <w:b/>
          <w:bCs/>
          <w:color w:val="4A5568"/>
          <w:sz w:val="20"/>
          <w:szCs w:val="20"/>
        </w:rPr>
        <w:t>Who needs to be able to say your Value Statement without you in the room — and what will you send them first?</w:t>
      </w:r>
    </w:p>
    <w:p w14:paraId="2BEF7EE8" w14:textId="77777777" w:rsidR="002E4B78" w:rsidRDefault="002E4B78">
      <w:pPr>
        <w:pBdr>
          <w:bottom w:val="single" w:sz="6" w:space="1" w:color="D1DCE8"/>
        </w:pBdr>
        <w:spacing w:after="300"/>
      </w:pPr>
    </w:p>
    <w:p w14:paraId="1DE46506" w14:textId="77777777" w:rsidR="002E4B78" w:rsidRDefault="002E4B78">
      <w:pPr>
        <w:pBdr>
          <w:bottom w:val="single" w:sz="6" w:space="1" w:color="D1DCE8"/>
        </w:pBdr>
        <w:spacing w:after="300"/>
      </w:pPr>
    </w:p>
    <w:p w14:paraId="5E044961" w14:textId="77777777" w:rsidR="002E4B78" w:rsidRDefault="002E4B78">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E4B78" w14:paraId="7AFC2AA3" w14:textId="77777777">
        <w:tblPrEx>
          <w:tblCellMar>
            <w:top w:w="0" w:type="dxa"/>
            <w:bottom w:w="0" w:type="dxa"/>
          </w:tblCellMar>
        </w:tblPrEx>
        <w:tc>
          <w:tcPr>
            <w:tcW w:w="9360" w:type="dxa"/>
            <w:tcBorders>
              <w:top w:val="single" w:sz="4" w:space="0" w:color="D1DCE8"/>
              <w:left w:val="single" w:sz="4" w:space="0" w:color="D1DCE8"/>
              <w:bottom w:val="single" w:sz="4" w:space="0" w:color="D1DCE8"/>
              <w:right w:val="single" w:sz="4" w:space="0" w:color="D1DCE8"/>
            </w:tcBorders>
            <w:shd w:val="clear" w:color="auto" w:fill="F0F4F8"/>
            <w:tcMar>
              <w:top w:w="120" w:type="dxa"/>
              <w:left w:w="160" w:type="dxa"/>
              <w:bottom w:w="120" w:type="dxa"/>
              <w:right w:w="160" w:type="dxa"/>
            </w:tcMar>
          </w:tcPr>
          <w:p w14:paraId="658002E6" w14:textId="77777777" w:rsidR="002E4B78" w:rsidRDefault="00000000">
            <w:pPr>
              <w:jc w:val="center"/>
            </w:pPr>
            <w:r>
              <w:rPr>
                <w:i/>
                <w:iCs/>
                <w:color w:val="173451"/>
              </w:rPr>
              <w:t xml:space="preserve">You already have the skill. What's missing isn't more of it. It's making sure the value you bring and the impact you have </w:t>
            </w:r>
            <w:proofErr w:type="gramStart"/>
            <w:r>
              <w:rPr>
                <w:i/>
                <w:iCs/>
                <w:color w:val="173451"/>
              </w:rPr>
              <w:t>actually register</w:t>
            </w:r>
            <w:proofErr w:type="gramEnd"/>
            <w:r>
              <w:rPr>
                <w:i/>
                <w:iCs/>
                <w:color w:val="173451"/>
              </w:rPr>
              <w:t>.</w:t>
            </w:r>
          </w:p>
        </w:tc>
      </w:tr>
    </w:tbl>
    <w:p w14:paraId="36FC9D6F" w14:textId="77777777" w:rsidR="002E4B78" w:rsidRDefault="002E4B78">
      <w:pPr>
        <w:spacing w:after="200"/>
      </w:pPr>
    </w:p>
    <w:p w14:paraId="14308CA9" w14:textId="77777777" w:rsidR="002E4B78" w:rsidRDefault="00000000">
      <w:pPr>
        <w:spacing w:after="60"/>
        <w:jc w:val="center"/>
      </w:pPr>
      <w:r>
        <w:rPr>
          <w:b/>
          <w:bCs/>
          <w:color w:val="173451"/>
          <w:sz w:val="24"/>
          <w:szCs w:val="24"/>
        </w:rPr>
        <w:t xml:space="preserve">Tony </w:t>
      </w:r>
      <w:proofErr w:type="gramStart"/>
      <w:r>
        <w:rPr>
          <w:b/>
          <w:bCs/>
          <w:color w:val="173451"/>
          <w:sz w:val="24"/>
          <w:szCs w:val="24"/>
        </w:rPr>
        <w:t>Champion  ·</w:t>
      </w:r>
      <w:proofErr w:type="gramEnd"/>
      <w:r>
        <w:rPr>
          <w:b/>
          <w:bCs/>
          <w:color w:val="173451"/>
          <w:sz w:val="24"/>
          <w:szCs w:val="24"/>
        </w:rPr>
        <w:t xml:space="preserve">  Developers Road</w:t>
      </w:r>
    </w:p>
    <w:p w14:paraId="2590E100" w14:textId="77777777" w:rsidR="002E4B78" w:rsidRDefault="00000000">
      <w:pPr>
        <w:jc w:val="center"/>
      </w:pPr>
      <w:r>
        <w:rPr>
          <w:color w:val="4A5568"/>
        </w:rPr>
        <w:t>developersroad.com</w:t>
      </w:r>
    </w:p>
    <w:sectPr w:rsidR="002E4B78">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4D464" w14:textId="77777777" w:rsidR="00DD6744" w:rsidRDefault="00DD6744">
      <w:r>
        <w:separator/>
      </w:r>
    </w:p>
  </w:endnote>
  <w:endnote w:type="continuationSeparator" w:id="0">
    <w:p w14:paraId="524668E0" w14:textId="77777777" w:rsidR="00DD6744" w:rsidRDefault="00DD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13E4" w14:textId="77777777" w:rsidR="002E4B78" w:rsidRDefault="00000000">
    <w:pPr>
      <w:pBdr>
        <w:top w:val="single" w:sz="6" w:space="1" w:color="D1DCE8"/>
      </w:pBdr>
      <w:tabs>
        <w:tab w:val="center" w:pos="4680"/>
        <w:tab w:val="right" w:pos="9360"/>
      </w:tabs>
      <w:spacing w:before="120"/>
    </w:pPr>
    <w:r>
      <w:rPr>
        <w:color w:val="4A5568"/>
        <w:sz w:val="18"/>
        <w:szCs w:val="18"/>
      </w:rPr>
      <w:t>You're Not Paid to Write Code</w:t>
    </w:r>
    <w:r>
      <w:rPr>
        <w:color w:val="4A5568"/>
        <w:sz w:val="18"/>
        <w:szCs w:val="18"/>
      </w:rPr>
      <w:tab/>
      <w:t>VS Live · Microsoft HQ · 2026</w:t>
    </w:r>
    <w:r>
      <w:rPr>
        <w:color w:val="4A5568"/>
        <w:sz w:val="18"/>
        <w:szCs w:val="18"/>
      </w:rPr>
      <w:tab/>
      <w:t>developersroad.com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5C7A" w14:textId="77777777" w:rsidR="00DD6744" w:rsidRDefault="00DD6744">
      <w:r>
        <w:separator/>
      </w:r>
    </w:p>
  </w:footnote>
  <w:footnote w:type="continuationSeparator" w:id="0">
    <w:p w14:paraId="33B33051" w14:textId="77777777" w:rsidR="00DD6744" w:rsidRDefault="00DD6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D3267"/>
    <w:multiLevelType w:val="hybridMultilevel"/>
    <w:tmpl w:val="C8E82370"/>
    <w:lvl w:ilvl="0" w:tplc="EC1EB7E2">
      <w:start w:val="1"/>
      <w:numFmt w:val="decimal"/>
      <w:lvlText w:val="%1."/>
      <w:lvlJc w:val="left"/>
      <w:pPr>
        <w:ind w:left="720" w:hanging="360"/>
      </w:pPr>
    </w:lvl>
    <w:lvl w:ilvl="1" w:tplc="F49A57A6">
      <w:numFmt w:val="decimal"/>
      <w:lvlText w:val=""/>
      <w:lvlJc w:val="left"/>
    </w:lvl>
    <w:lvl w:ilvl="2" w:tplc="0180F412">
      <w:numFmt w:val="decimal"/>
      <w:lvlText w:val=""/>
      <w:lvlJc w:val="left"/>
    </w:lvl>
    <w:lvl w:ilvl="3" w:tplc="055AB142">
      <w:numFmt w:val="decimal"/>
      <w:lvlText w:val=""/>
      <w:lvlJc w:val="left"/>
    </w:lvl>
    <w:lvl w:ilvl="4" w:tplc="B63CB2F8">
      <w:numFmt w:val="decimal"/>
      <w:lvlText w:val=""/>
      <w:lvlJc w:val="left"/>
    </w:lvl>
    <w:lvl w:ilvl="5" w:tplc="727C8D5E">
      <w:numFmt w:val="decimal"/>
      <w:lvlText w:val=""/>
      <w:lvlJc w:val="left"/>
    </w:lvl>
    <w:lvl w:ilvl="6" w:tplc="C3E83BF4">
      <w:numFmt w:val="decimal"/>
      <w:lvlText w:val=""/>
      <w:lvlJc w:val="left"/>
    </w:lvl>
    <w:lvl w:ilvl="7" w:tplc="8126372A">
      <w:numFmt w:val="decimal"/>
      <w:lvlText w:val=""/>
      <w:lvlJc w:val="left"/>
    </w:lvl>
    <w:lvl w:ilvl="8" w:tplc="B4CC8EEA">
      <w:numFmt w:val="decimal"/>
      <w:lvlText w:val=""/>
      <w:lvlJc w:val="left"/>
    </w:lvl>
  </w:abstractNum>
  <w:abstractNum w:abstractNumId="1" w15:restartNumberingAfterBreak="0">
    <w:nsid w:val="53AC4065"/>
    <w:multiLevelType w:val="hybridMultilevel"/>
    <w:tmpl w:val="5EC65FF6"/>
    <w:lvl w:ilvl="0" w:tplc="E9B800AE">
      <w:start w:val="1"/>
      <w:numFmt w:val="bullet"/>
      <w:lvlText w:val="●"/>
      <w:lvlJc w:val="left"/>
      <w:pPr>
        <w:ind w:left="720" w:hanging="360"/>
      </w:pPr>
    </w:lvl>
    <w:lvl w:ilvl="1" w:tplc="948EA39C">
      <w:start w:val="1"/>
      <w:numFmt w:val="bullet"/>
      <w:lvlText w:val="○"/>
      <w:lvlJc w:val="left"/>
      <w:pPr>
        <w:ind w:left="1440" w:hanging="360"/>
      </w:pPr>
    </w:lvl>
    <w:lvl w:ilvl="2" w:tplc="0EEA9310">
      <w:start w:val="1"/>
      <w:numFmt w:val="bullet"/>
      <w:lvlText w:val="■"/>
      <w:lvlJc w:val="left"/>
      <w:pPr>
        <w:ind w:left="2160" w:hanging="360"/>
      </w:pPr>
    </w:lvl>
    <w:lvl w:ilvl="3" w:tplc="66A8990E">
      <w:start w:val="1"/>
      <w:numFmt w:val="bullet"/>
      <w:lvlText w:val="●"/>
      <w:lvlJc w:val="left"/>
      <w:pPr>
        <w:ind w:left="2880" w:hanging="360"/>
      </w:pPr>
    </w:lvl>
    <w:lvl w:ilvl="4" w:tplc="2BBAF176">
      <w:start w:val="1"/>
      <w:numFmt w:val="bullet"/>
      <w:lvlText w:val="○"/>
      <w:lvlJc w:val="left"/>
      <w:pPr>
        <w:ind w:left="3600" w:hanging="360"/>
      </w:pPr>
    </w:lvl>
    <w:lvl w:ilvl="5" w:tplc="C2FE1C18">
      <w:start w:val="1"/>
      <w:numFmt w:val="bullet"/>
      <w:lvlText w:val="■"/>
      <w:lvlJc w:val="left"/>
      <w:pPr>
        <w:ind w:left="4320" w:hanging="360"/>
      </w:pPr>
    </w:lvl>
    <w:lvl w:ilvl="6" w:tplc="348A1EE0">
      <w:start w:val="1"/>
      <w:numFmt w:val="bullet"/>
      <w:lvlText w:val="●"/>
      <w:lvlJc w:val="left"/>
      <w:pPr>
        <w:ind w:left="5040" w:hanging="360"/>
      </w:pPr>
    </w:lvl>
    <w:lvl w:ilvl="7" w:tplc="DE388B7E">
      <w:start w:val="1"/>
      <w:numFmt w:val="bullet"/>
      <w:lvlText w:val="●"/>
      <w:lvlJc w:val="left"/>
      <w:pPr>
        <w:ind w:left="5760" w:hanging="360"/>
      </w:pPr>
    </w:lvl>
    <w:lvl w:ilvl="8" w:tplc="D56083C4">
      <w:start w:val="1"/>
      <w:numFmt w:val="bullet"/>
      <w:lvlText w:val="●"/>
      <w:lvlJc w:val="left"/>
      <w:pPr>
        <w:ind w:left="6480" w:hanging="360"/>
      </w:pPr>
    </w:lvl>
  </w:abstractNum>
  <w:abstractNum w:abstractNumId="2" w15:restartNumberingAfterBreak="0">
    <w:nsid w:val="7D784B7A"/>
    <w:multiLevelType w:val="hybridMultilevel"/>
    <w:tmpl w:val="949236DC"/>
    <w:lvl w:ilvl="0" w:tplc="E54AEFDA">
      <w:start w:val="1"/>
      <w:numFmt w:val="bullet"/>
      <w:lvlText w:val="•"/>
      <w:lvlJc w:val="left"/>
      <w:pPr>
        <w:ind w:left="720" w:hanging="360"/>
      </w:pPr>
    </w:lvl>
    <w:lvl w:ilvl="1" w:tplc="488A6DC2">
      <w:numFmt w:val="decimal"/>
      <w:lvlText w:val=""/>
      <w:lvlJc w:val="left"/>
    </w:lvl>
    <w:lvl w:ilvl="2" w:tplc="3A6CC52C">
      <w:numFmt w:val="decimal"/>
      <w:lvlText w:val=""/>
      <w:lvlJc w:val="left"/>
    </w:lvl>
    <w:lvl w:ilvl="3" w:tplc="CFB4E7D2">
      <w:numFmt w:val="decimal"/>
      <w:lvlText w:val=""/>
      <w:lvlJc w:val="left"/>
    </w:lvl>
    <w:lvl w:ilvl="4" w:tplc="20E0790A">
      <w:numFmt w:val="decimal"/>
      <w:lvlText w:val=""/>
      <w:lvlJc w:val="left"/>
    </w:lvl>
    <w:lvl w:ilvl="5" w:tplc="019E7020">
      <w:numFmt w:val="decimal"/>
      <w:lvlText w:val=""/>
      <w:lvlJc w:val="left"/>
    </w:lvl>
    <w:lvl w:ilvl="6" w:tplc="1B060458">
      <w:numFmt w:val="decimal"/>
      <w:lvlText w:val=""/>
      <w:lvlJc w:val="left"/>
    </w:lvl>
    <w:lvl w:ilvl="7" w:tplc="00BC6BFE">
      <w:numFmt w:val="decimal"/>
      <w:lvlText w:val=""/>
      <w:lvlJc w:val="left"/>
    </w:lvl>
    <w:lvl w:ilvl="8" w:tplc="6DF6E010">
      <w:numFmt w:val="decimal"/>
      <w:lvlText w:val=""/>
      <w:lvlJc w:val="left"/>
    </w:lvl>
  </w:abstractNum>
  <w:num w:numId="1" w16cid:durableId="1061904748">
    <w:abstractNumId w:val="1"/>
    <w:lvlOverride w:ilvl="0">
      <w:startOverride w:val="1"/>
    </w:lvlOverride>
  </w:num>
  <w:num w:numId="2" w16cid:durableId="32139242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B78"/>
    <w:rsid w:val="002A3536"/>
    <w:rsid w:val="002E4B78"/>
    <w:rsid w:val="00563A4C"/>
    <w:rsid w:val="00DD6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B0E17"/>
  <w15:docId w15:val="{0EFD5392-8E6B-4882-94EF-C23F506C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1" w:color="D1DCE8"/>
      </w:pBdr>
      <w:spacing w:before="360" w:after="160"/>
      <w:outlineLvl w:val="0"/>
    </w:pPr>
    <w:rPr>
      <w:b/>
      <w:bCs/>
      <w:color w:val="173451"/>
      <w:sz w:val="32"/>
      <w:szCs w:val="32"/>
    </w:rPr>
  </w:style>
  <w:style w:type="paragraph" w:styleId="Heading2">
    <w:name w:val="heading 2"/>
    <w:uiPriority w:val="9"/>
    <w:unhideWhenUsed/>
    <w:qFormat/>
    <w:pPr>
      <w:pBdr>
        <w:bottom w:val="single" w:sz="4" w:space="1" w:color="D1DCE8"/>
      </w:pBdr>
      <w:spacing w:before="300" w:after="140"/>
      <w:outlineLvl w:val="1"/>
    </w:pPr>
    <w:rPr>
      <w:b/>
      <w:bCs/>
      <w:color w:val="173451"/>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2326</Words>
  <Characters>13263</Characters>
  <Application>Microsoft Office Word</Application>
  <DocSecurity>0</DocSecurity>
  <Lines>110</Lines>
  <Paragraphs>31</Paragraphs>
  <ScaleCrop>false</ScaleCrop>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Tony Champion</cp:lastModifiedBy>
  <cp:revision>2</cp:revision>
  <dcterms:created xsi:type="dcterms:W3CDTF">2026-07-28T20:03:00Z</dcterms:created>
  <dcterms:modified xsi:type="dcterms:W3CDTF">2026-09-16T14:06:00Z</dcterms:modified>
</cp:coreProperties>
</file>